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E33D82" w14:textId="77777777" w:rsidR="00D60145" w:rsidRPr="00D60145" w:rsidRDefault="00D60145" w:rsidP="00D60145">
      <w:pPr>
        <w:numPr>
          <w:ilvl w:val="0"/>
          <w:numId w:val="1"/>
        </w:numPr>
        <w:shd w:val="clear" w:color="auto" w:fill="FFFFFF"/>
        <w:spacing w:before="75" w:after="75"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rPr>
        <w:t>A psychologist examines the potential relationship between a person's anxiety level and the number of externalizing behaviors (i.e. "acting out" episodes). Data were collected from 10 individual. The anxiety level was measured with a clinical assessment instrument and can be treated as a continuous variable, along with the number of externalizing behaviors in the past month. What type of graph is appropriate to examine the relationship between these two variables?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5"/>
        <w:gridCol w:w="1166"/>
        <w:gridCol w:w="685"/>
      </w:tblGrid>
      <w:tr w:rsidR="00D60145" w:rsidRPr="00D60145" w14:paraId="6C928BC6"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ABB84A8"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Subject ID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DD1877"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Externalizing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4B007B99"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Anxiety</w:t>
            </w:r>
          </w:p>
        </w:tc>
      </w:tr>
      <w:tr w:rsidR="00D60145" w:rsidRPr="00D60145" w14:paraId="24629F13"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091A0C"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1392695"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388A155F"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37</w:t>
            </w:r>
          </w:p>
        </w:tc>
      </w:tr>
      <w:tr w:rsidR="00D60145" w:rsidRPr="00D60145" w14:paraId="3163817E"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67D7344"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45BBEFF7"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55F19EBC"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23</w:t>
            </w:r>
          </w:p>
        </w:tc>
      </w:tr>
      <w:tr w:rsidR="00D60145" w:rsidRPr="00D60145" w14:paraId="31F17070"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16B8787"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253B2E32"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6A67FA12"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26</w:t>
            </w:r>
          </w:p>
        </w:tc>
      </w:tr>
      <w:tr w:rsidR="00D60145" w:rsidRPr="00D60145" w14:paraId="556622D1"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67341BF"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5EADF3AF"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526A5C5C"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21</w:t>
            </w:r>
          </w:p>
        </w:tc>
      </w:tr>
      <w:tr w:rsidR="00D60145" w:rsidRPr="00D60145" w14:paraId="7CA64CB4"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A528D42"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5C01F4F1"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521EA4D4"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42</w:t>
            </w:r>
          </w:p>
        </w:tc>
      </w:tr>
      <w:tr w:rsidR="00D60145" w:rsidRPr="00D60145" w14:paraId="706298AF"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2D9809E"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3D27DE2D"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3D8347B4"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33</w:t>
            </w:r>
          </w:p>
        </w:tc>
      </w:tr>
      <w:tr w:rsidR="00D60145" w:rsidRPr="00D60145" w14:paraId="10E2F890"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18858AE"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36BEBC4A"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4E4A3BBF"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26</w:t>
            </w:r>
          </w:p>
        </w:tc>
      </w:tr>
      <w:tr w:rsidR="00D60145" w:rsidRPr="00D60145" w14:paraId="6E3D825C"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666E8C"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6AABE093"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5ED36102"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35</w:t>
            </w:r>
          </w:p>
        </w:tc>
      </w:tr>
      <w:tr w:rsidR="00D60145" w:rsidRPr="00D60145" w14:paraId="38A21DA0"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8BEEE32"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5FC4C7DB"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1B3418A4"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23</w:t>
            </w:r>
          </w:p>
        </w:tc>
      </w:tr>
      <w:tr w:rsidR="00D60145" w:rsidRPr="00D60145" w14:paraId="534B69AD"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E5758FE"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37FDE842"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22C3F99B"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28</w:t>
            </w:r>
          </w:p>
        </w:tc>
      </w:tr>
    </w:tbl>
    <w:p w14:paraId="0F21FECC" w14:textId="77777777" w:rsidR="00D60145" w:rsidRPr="00D60145" w:rsidRDefault="00D60145" w:rsidP="00D60145">
      <w:pPr>
        <w:numPr>
          <w:ilvl w:val="0"/>
          <w:numId w:val="1"/>
        </w:numPr>
        <w:shd w:val="clear" w:color="auto" w:fill="FFFFFF"/>
        <w:spacing w:after="45" w:line="240" w:lineRule="auto"/>
        <w:ind w:left="0"/>
        <w:rPr>
          <w:rFonts w:ascii="Arial" w:eastAsia="Times New Roman" w:hAnsi="Arial" w:cs="Arial"/>
          <w:color w:val="111111"/>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090"/>
      </w:tblGrid>
      <w:tr w:rsidR="00D60145" w:rsidRPr="00D60145" w14:paraId="0910107C" w14:textId="77777777" w:rsidTr="00D60145">
        <w:tc>
          <w:tcPr>
            <w:tcW w:w="0" w:type="auto"/>
            <w:hideMark/>
          </w:tcPr>
          <w:p w14:paraId="26388FA2" w14:textId="4A005A2B"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20.25pt;height:17.25pt" o:ole="">
                  <v:imagedata r:id="rId6" o:title=""/>
                </v:shape>
                <w:control r:id="rId7" w:name="DefaultOcxName" w:shapeid="_x0000_i1076"/>
              </w:object>
            </w:r>
          </w:p>
        </w:tc>
        <w:tc>
          <w:tcPr>
            <w:tcW w:w="0" w:type="auto"/>
            <w:hideMark/>
          </w:tcPr>
          <w:p w14:paraId="62EB042E"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6D0C39BE"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Pie chart</w:t>
            </w:r>
          </w:p>
        </w:tc>
      </w:tr>
      <w:tr w:rsidR="00D60145" w:rsidRPr="00A7184E" w14:paraId="1C8E04F8" w14:textId="77777777" w:rsidTr="00D60145">
        <w:tc>
          <w:tcPr>
            <w:tcW w:w="0" w:type="auto"/>
            <w:hideMark/>
          </w:tcPr>
          <w:p w14:paraId="48550C3C" w14:textId="506EA892"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150" type="#_x0000_t75" style="width:20.25pt;height:17.25pt" o:ole="">
                  <v:imagedata r:id="rId8" o:title=""/>
                </v:shape>
                <w:control r:id="rId9" w:name="DefaultOcxName1" w:shapeid="_x0000_i1150"/>
              </w:object>
            </w:r>
          </w:p>
        </w:tc>
        <w:tc>
          <w:tcPr>
            <w:tcW w:w="0" w:type="auto"/>
            <w:hideMark/>
          </w:tcPr>
          <w:p w14:paraId="01C33391"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389DE604" w14:textId="77777777" w:rsidR="00D60145" w:rsidRPr="00A7184E" w:rsidRDefault="00D60145" w:rsidP="00D60145">
            <w:pPr>
              <w:spacing w:before="75" w:after="75" w:line="240" w:lineRule="auto"/>
              <w:rPr>
                <w:rFonts w:ascii="inherit" w:eastAsia="Times New Roman" w:hAnsi="inherit" w:cs="Arial"/>
                <w:b/>
                <w:sz w:val="20"/>
                <w:szCs w:val="20"/>
                <w:highlight w:val="yellow"/>
              </w:rPr>
            </w:pPr>
            <w:r w:rsidRPr="00A7184E">
              <w:rPr>
                <w:rFonts w:ascii="inherit" w:eastAsia="Times New Roman" w:hAnsi="inherit" w:cs="Arial"/>
                <w:b/>
                <w:sz w:val="20"/>
                <w:szCs w:val="20"/>
                <w:highlight w:val="yellow"/>
              </w:rPr>
              <w:t>Scatter plot</w:t>
            </w:r>
          </w:p>
        </w:tc>
      </w:tr>
      <w:tr w:rsidR="00D60145" w:rsidRPr="00D60145" w14:paraId="22F5F143" w14:textId="77777777" w:rsidTr="00D60145">
        <w:tc>
          <w:tcPr>
            <w:tcW w:w="0" w:type="auto"/>
            <w:hideMark/>
          </w:tcPr>
          <w:p w14:paraId="0F615C96" w14:textId="72BABF53"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082" type="#_x0000_t75" style="width:20.25pt;height:17.25pt" o:ole="">
                  <v:imagedata r:id="rId6" o:title=""/>
                </v:shape>
                <w:control r:id="rId10" w:name="DefaultOcxName2" w:shapeid="_x0000_i1082"/>
              </w:object>
            </w:r>
          </w:p>
        </w:tc>
        <w:tc>
          <w:tcPr>
            <w:tcW w:w="0" w:type="auto"/>
            <w:hideMark/>
          </w:tcPr>
          <w:p w14:paraId="2529ACB4"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4AD3306F"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Histogram</w:t>
            </w:r>
          </w:p>
        </w:tc>
      </w:tr>
      <w:tr w:rsidR="00D60145" w:rsidRPr="00D60145" w14:paraId="6A183814" w14:textId="77777777" w:rsidTr="00D60145">
        <w:tc>
          <w:tcPr>
            <w:tcW w:w="0" w:type="auto"/>
            <w:hideMark/>
          </w:tcPr>
          <w:p w14:paraId="50355023" w14:textId="1CE88596"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085" type="#_x0000_t75" style="width:20.25pt;height:17.25pt" o:ole="">
                  <v:imagedata r:id="rId6" o:title=""/>
                </v:shape>
                <w:control r:id="rId11" w:name="DefaultOcxName3" w:shapeid="_x0000_i1085"/>
              </w:object>
            </w:r>
          </w:p>
        </w:tc>
        <w:tc>
          <w:tcPr>
            <w:tcW w:w="0" w:type="auto"/>
            <w:hideMark/>
          </w:tcPr>
          <w:p w14:paraId="28501C6B"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245EF636"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Bar graph</w:t>
            </w:r>
          </w:p>
        </w:tc>
      </w:tr>
    </w:tbl>
    <w:p w14:paraId="3E2C3587"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D60145">
        <w:rPr>
          <w:rFonts w:ascii="inherit" w:eastAsia="Times New Roman" w:hAnsi="inherit" w:cs="Arial"/>
          <w:b/>
          <w:bCs/>
          <w:color w:val="111111"/>
          <w:sz w:val="19"/>
          <w:szCs w:val="19"/>
          <w:bdr w:val="single" w:sz="2" w:space="2" w:color="CCCCCC" w:frame="1"/>
          <w:shd w:val="clear" w:color="auto" w:fill="FFFFFF"/>
        </w:rPr>
        <w:t>points</w:t>
      </w:r>
      <w:proofErr w:type="gramEnd"/>
      <w:r w:rsidRPr="00D60145">
        <w:rPr>
          <w:rFonts w:ascii="inherit" w:eastAsia="Times New Roman" w:hAnsi="inherit" w:cs="Arial"/>
          <w:b/>
          <w:bCs/>
          <w:color w:val="111111"/>
          <w:sz w:val="19"/>
          <w:szCs w:val="19"/>
          <w:bdr w:val="single" w:sz="2" w:space="2" w:color="CCCCCC" w:frame="1"/>
          <w:shd w:val="clear" w:color="auto" w:fill="FFFFFF"/>
        </w:rPr>
        <w:t xml:space="preserve">   </w:t>
      </w:r>
    </w:p>
    <w:p w14:paraId="410E42DA" w14:textId="77777777" w:rsidR="00D60145" w:rsidRPr="00D60145" w:rsidRDefault="00D60145" w:rsidP="00D60145">
      <w:pPr>
        <w:shd w:val="clear" w:color="auto" w:fill="FFFFFF"/>
        <w:spacing w:after="0" w:line="240" w:lineRule="auto"/>
        <w:outlineLvl w:val="2"/>
        <w:rPr>
          <w:rFonts w:ascii="Arial" w:eastAsia="Times New Roman" w:hAnsi="Arial" w:cs="Arial"/>
          <w:b/>
          <w:bCs/>
          <w:caps/>
          <w:color w:val="333333"/>
          <w:spacing w:val="26"/>
          <w:sz w:val="21"/>
          <w:szCs w:val="21"/>
        </w:rPr>
      </w:pPr>
      <w:r w:rsidRPr="00D60145">
        <w:rPr>
          <w:rFonts w:ascii="Arial" w:eastAsia="Times New Roman" w:hAnsi="Arial" w:cs="Arial"/>
          <w:b/>
          <w:bCs/>
          <w:caps/>
          <w:color w:val="333333"/>
          <w:spacing w:val="26"/>
          <w:sz w:val="21"/>
          <w:szCs w:val="21"/>
        </w:rPr>
        <w:t>QUESTION 2</w:t>
      </w:r>
    </w:p>
    <w:p w14:paraId="5B27719F" w14:textId="77777777" w:rsidR="00D60145" w:rsidRPr="00D60145" w:rsidRDefault="00D60145" w:rsidP="00D60145">
      <w:pPr>
        <w:numPr>
          <w:ilvl w:val="0"/>
          <w:numId w:val="2"/>
        </w:numPr>
        <w:shd w:val="clear" w:color="auto" w:fill="FFFFFF"/>
        <w:spacing w:after="0"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bdr w:val="none" w:sz="0" w:space="0" w:color="auto" w:frame="1"/>
        </w:rPr>
        <w:t>What does the following graph suggest?</w:t>
      </w:r>
    </w:p>
    <w:p w14:paraId="133EC518" w14:textId="5C6CB439" w:rsidR="00D60145" w:rsidRPr="00D60145" w:rsidRDefault="003C41AB" w:rsidP="00D60145">
      <w:pPr>
        <w:shd w:val="clear" w:color="auto" w:fill="FFFFFF"/>
        <w:spacing w:after="45" w:line="240" w:lineRule="auto"/>
        <w:rPr>
          <w:rFonts w:ascii="inherit" w:eastAsia="Times New Roman" w:hAnsi="inherit" w:cs="Arial"/>
          <w:color w:val="111111"/>
          <w:sz w:val="20"/>
          <w:szCs w:val="20"/>
        </w:rPr>
      </w:pPr>
      <w:r>
        <w:rPr>
          <w:noProof/>
        </w:rPr>
        <w:drawing>
          <wp:inline distT="0" distB="0" distL="0" distR="0" wp14:anchorId="514AC360" wp14:editId="43385089">
            <wp:extent cx="5943600" cy="3112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6842"/>
                    <a:stretch/>
                  </pic:blipFill>
                  <pic:spPr bwMode="auto">
                    <a:xfrm>
                      <a:off x="0" y="0"/>
                      <a:ext cx="5943600" cy="3112770"/>
                    </a:xfrm>
                    <a:prstGeom prst="rect">
                      <a:avLst/>
                    </a:prstGeom>
                    <a:ln>
                      <a:noFill/>
                    </a:ln>
                    <a:extLst>
                      <a:ext uri="{53640926-AAD7-44D8-BBD7-CCE9431645EC}">
                        <a14:shadowObscured xmlns:a14="http://schemas.microsoft.com/office/drawing/2010/main"/>
                      </a:ext>
                    </a:extLst>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368"/>
      </w:tblGrid>
      <w:tr w:rsidR="00D60145" w:rsidRPr="00D60145" w14:paraId="43D46415" w14:textId="77777777" w:rsidTr="00D60145">
        <w:tc>
          <w:tcPr>
            <w:tcW w:w="0" w:type="auto"/>
            <w:hideMark/>
          </w:tcPr>
          <w:p w14:paraId="6A1BE582" w14:textId="7FAEF301"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088" type="#_x0000_t75" style="width:20.25pt;height:17.25pt" o:ole="">
                  <v:imagedata r:id="rId6" o:title=""/>
                </v:shape>
                <w:control r:id="rId13" w:name="DefaultOcxName4" w:shapeid="_x0000_i1088"/>
              </w:object>
            </w:r>
          </w:p>
        </w:tc>
        <w:tc>
          <w:tcPr>
            <w:tcW w:w="0" w:type="auto"/>
            <w:hideMark/>
          </w:tcPr>
          <w:p w14:paraId="4B40AA7B"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0AD90D00"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No suggestion of linear relationship between the two variables</w:t>
            </w:r>
          </w:p>
        </w:tc>
      </w:tr>
      <w:tr w:rsidR="00D60145" w:rsidRPr="00D60145" w14:paraId="4E47BAF9" w14:textId="77777777" w:rsidTr="00D60145">
        <w:tc>
          <w:tcPr>
            <w:tcW w:w="0" w:type="auto"/>
            <w:hideMark/>
          </w:tcPr>
          <w:p w14:paraId="4610647A" w14:textId="6A1FF8C2"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091" type="#_x0000_t75" style="width:20.25pt;height:17.25pt" o:ole="">
                  <v:imagedata r:id="rId6" o:title=""/>
                </v:shape>
                <w:control r:id="rId14" w:name="DefaultOcxName5" w:shapeid="_x0000_i1091"/>
              </w:object>
            </w:r>
          </w:p>
        </w:tc>
        <w:tc>
          <w:tcPr>
            <w:tcW w:w="0" w:type="auto"/>
            <w:hideMark/>
          </w:tcPr>
          <w:p w14:paraId="7DEB76E8"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4D3D9346"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A curvilinear relationship between the two variables</w:t>
            </w:r>
          </w:p>
        </w:tc>
      </w:tr>
      <w:tr w:rsidR="00D60145" w:rsidRPr="00D60145" w14:paraId="25EF63CC" w14:textId="77777777" w:rsidTr="00D60145">
        <w:tc>
          <w:tcPr>
            <w:tcW w:w="0" w:type="auto"/>
            <w:hideMark/>
          </w:tcPr>
          <w:p w14:paraId="30DCB46E" w14:textId="30655325"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094" type="#_x0000_t75" style="width:20.25pt;height:17.25pt" o:ole="">
                  <v:imagedata r:id="rId6" o:title=""/>
                </v:shape>
                <w:control r:id="rId15" w:name="DefaultOcxName6" w:shapeid="_x0000_i1094"/>
              </w:object>
            </w:r>
          </w:p>
        </w:tc>
        <w:tc>
          <w:tcPr>
            <w:tcW w:w="0" w:type="auto"/>
            <w:hideMark/>
          </w:tcPr>
          <w:p w14:paraId="1E02AEDD"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67FB1206"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A medium negative correlation between the two variables</w:t>
            </w:r>
          </w:p>
        </w:tc>
      </w:tr>
      <w:tr w:rsidR="00D60145" w:rsidRPr="00D60145" w14:paraId="02BC0697" w14:textId="77777777" w:rsidTr="00D60145">
        <w:tc>
          <w:tcPr>
            <w:tcW w:w="0" w:type="auto"/>
            <w:hideMark/>
          </w:tcPr>
          <w:p w14:paraId="6BD446FF" w14:textId="567C8275"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155" type="#_x0000_t75" style="width:20.25pt;height:17.25pt" o:ole="">
                  <v:imagedata r:id="rId8" o:title=""/>
                </v:shape>
                <w:control r:id="rId16" w:name="DefaultOcxName7" w:shapeid="_x0000_i1155"/>
              </w:object>
            </w:r>
          </w:p>
        </w:tc>
        <w:tc>
          <w:tcPr>
            <w:tcW w:w="0" w:type="auto"/>
            <w:hideMark/>
          </w:tcPr>
          <w:p w14:paraId="49B4A630"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32585B87" w14:textId="77777777" w:rsidR="00D60145" w:rsidRPr="002C376E" w:rsidRDefault="00D60145" w:rsidP="00D60145">
            <w:pPr>
              <w:spacing w:before="75" w:after="75" w:line="240" w:lineRule="auto"/>
              <w:rPr>
                <w:rFonts w:ascii="inherit" w:eastAsia="Times New Roman" w:hAnsi="inherit" w:cs="Arial"/>
                <w:b/>
                <w:sz w:val="20"/>
                <w:szCs w:val="20"/>
              </w:rPr>
            </w:pPr>
            <w:r w:rsidRPr="002C376E">
              <w:rPr>
                <w:rFonts w:ascii="inherit" w:eastAsia="Times New Roman" w:hAnsi="inherit" w:cs="Arial"/>
                <w:b/>
                <w:sz w:val="20"/>
                <w:szCs w:val="20"/>
                <w:highlight w:val="yellow"/>
              </w:rPr>
              <w:t>A medium positive correlation between the two variables</w:t>
            </w:r>
          </w:p>
        </w:tc>
      </w:tr>
    </w:tbl>
    <w:p w14:paraId="02557958"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D60145">
        <w:rPr>
          <w:rFonts w:ascii="inherit" w:eastAsia="Times New Roman" w:hAnsi="inherit" w:cs="Arial"/>
          <w:b/>
          <w:bCs/>
          <w:color w:val="111111"/>
          <w:sz w:val="19"/>
          <w:szCs w:val="19"/>
          <w:bdr w:val="single" w:sz="2" w:space="2" w:color="CCCCCC" w:frame="1"/>
          <w:shd w:val="clear" w:color="auto" w:fill="FFFFFF"/>
        </w:rPr>
        <w:t>points</w:t>
      </w:r>
      <w:proofErr w:type="gramEnd"/>
      <w:r w:rsidRPr="00D60145">
        <w:rPr>
          <w:rFonts w:ascii="inherit" w:eastAsia="Times New Roman" w:hAnsi="inherit" w:cs="Arial"/>
          <w:b/>
          <w:bCs/>
          <w:color w:val="111111"/>
          <w:sz w:val="19"/>
          <w:szCs w:val="19"/>
          <w:bdr w:val="single" w:sz="2" w:space="2" w:color="CCCCCC" w:frame="1"/>
          <w:shd w:val="clear" w:color="auto" w:fill="FFFFFF"/>
        </w:rPr>
        <w:t xml:space="preserve">   </w:t>
      </w:r>
    </w:p>
    <w:p w14:paraId="241CD813" w14:textId="77777777" w:rsidR="00D60145" w:rsidRPr="00D60145" w:rsidRDefault="00D60145" w:rsidP="00D60145">
      <w:pPr>
        <w:shd w:val="clear" w:color="auto" w:fill="FFFFFF"/>
        <w:spacing w:after="0" w:line="240" w:lineRule="auto"/>
        <w:outlineLvl w:val="2"/>
        <w:rPr>
          <w:rFonts w:ascii="Arial" w:eastAsia="Times New Roman" w:hAnsi="Arial" w:cs="Arial"/>
          <w:b/>
          <w:bCs/>
          <w:caps/>
          <w:color w:val="333333"/>
          <w:spacing w:val="26"/>
          <w:sz w:val="21"/>
          <w:szCs w:val="21"/>
        </w:rPr>
      </w:pPr>
      <w:r w:rsidRPr="00D60145">
        <w:rPr>
          <w:rFonts w:ascii="Arial" w:eastAsia="Times New Roman" w:hAnsi="Arial" w:cs="Arial"/>
          <w:b/>
          <w:bCs/>
          <w:caps/>
          <w:color w:val="333333"/>
          <w:spacing w:val="26"/>
          <w:sz w:val="21"/>
          <w:szCs w:val="21"/>
        </w:rPr>
        <w:lastRenderedPageBreak/>
        <w:t>QUESTION 3</w:t>
      </w:r>
    </w:p>
    <w:p w14:paraId="019A16BC" w14:textId="77777777" w:rsidR="00D60145" w:rsidRPr="00D60145" w:rsidRDefault="00D60145" w:rsidP="00D60145">
      <w:pPr>
        <w:numPr>
          <w:ilvl w:val="0"/>
          <w:numId w:val="3"/>
        </w:numPr>
        <w:shd w:val="clear" w:color="auto" w:fill="FFFFFF"/>
        <w:spacing w:before="75" w:after="75"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rPr>
        <w:t>The graph showing the two continuous variables seems to indicate a linear relationship, so the researcher would like to conduct a two-tailed hypothesis test with correlational analysis. What would be the null hypothesis?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984"/>
      </w:tblGrid>
      <w:tr w:rsidR="00D60145" w:rsidRPr="00D60145" w14:paraId="2C13E60F" w14:textId="77777777" w:rsidTr="00D60145">
        <w:tc>
          <w:tcPr>
            <w:tcW w:w="0" w:type="auto"/>
            <w:hideMark/>
          </w:tcPr>
          <w:p w14:paraId="0F66E139" w14:textId="7EC8CBAB"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100" type="#_x0000_t75" style="width:20.25pt;height:17.25pt" o:ole="">
                  <v:imagedata r:id="rId6" o:title=""/>
                </v:shape>
                <w:control r:id="rId17" w:name="DefaultOcxName8" w:shapeid="_x0000_i1100"/>
              </w:object>
            </w:r>
          </w:p>
        </w:tc>
        <w:tc>
          <w:tcPr>
            <w:tcW w:w="0" w:type="auto"/>
            <w:hideMark/>
          </w:tcPr>
          <w:p w14:paraId="78DB00A7"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04B4EDD0"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There is a significant difference between anxiety level and externalizing behavior.</w:t>
            </w:r>
          </w:p>
        </w:tc>
      </w:tr>
      <w:tr w:rsidR="00D60145" w:rsidRPr="00D60145" w14:paraId="64E3EC4D" w14:textId="77777777" w:rsidTr="00D60145">
        <w:tc>
          <w:tcPr>
            <w:tcW w:w="0" w:type="auto"/>
            <w:hideMark/>
          </w:tcPr>
          <w:p w14:paraId="126D8859" w14:textId="26D2111D"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157" type="#_x0000_t75" style="width:20.25pt;height:17.25pt" o:ole="">
                  <v:imagedata r:id="rId8" o:title=""/>
                </v:shape>
                <w:control r:id="rId18" w:name="DefaultOcxName9" w:shapeid="_x0000_i1157"/>
              </w:object>
            </w:r>
          </w:p>
        </w:tc>
        <w:tc>
          <w:tcPr>
            <w:tcW w:w="0" w:type="auto"/>
            <w:hideMark/>
          </w:tcPr>
          <w:p w14:paraId="0F1468F8"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1D0BB322" w14:textId="77777777" w:rsidR="00D60145" w:rsidRPr="00D60145" w:rsidRDefault="00D60145" w:rsidP="00D60145">
            <w:pPr>
              <w:spacing w:before="75" w:after="75" w:line="240" w:lineRule="auto"/>
              <w:rPr>
                <w:rFonts w:ascii="inherit" w:eastAsia="Times New Roman" w:hAnsi="inherit" w:cs="Arial"/>
                <w:sz w:val="20"/>
                <w:szCs w:val="20"/>
              </w:rPr>
            </w:pPr>
            <w:r w:rsidRPr="00811246">
              <w:rPr>
                <w:rFonts w:ascii="inherit" w:eastAsia="Times New Roman" w:hAnsi="inherit" w:cs="Arial"/>
                <w:b/>
                <w:sz w:val="20"/>
                <w:szCs w:val="20"/>
                <w:highlight w:val="yellow"/>
              </w:rPr>
              <w:t>There is not a significant correlation between anxiety level and externalizing behavior</w:t>
            </w:r>
            <w:r w:rsidRPr="00D60145">
              <w:rPr>
                <w:rFonts w:ascii="inherit" w:eastAsia="Times New Roman" w:hAnsi="inherit" w:cs="Arial"/>
                <w:sz w:val="20"/>
                <w:szCs w:val="20"/>
              </w:rPr>
              <w:t>.</w:t>
            </w:r>
          </w:p>
        </w:tc>
      </w:tr>
      <w:tr w:rsidR="00D60145" w:rsidRPr="00D60145" w14:paraId="1A44C33D" w14:textId="77777777" w:rsidTr="00D60145">
        <w:tc>
          <w:tcPr>
            <w:tcW w:w="0" w:type="auto"/>
            <w:hideMark/>
          </w:tcPr>
          <w:p w14:paraId="16ED34B8" w14:textId="31235589"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106" type="#_x0000_t75" style="width:20.25pt;height:17.25pt" o:ole="">
                  <v:imagedata r:id="rId6" o:title=""/>
                </v:shape>
                <w:control r:id="rId19" w:name="DefaultOcxName10" w:shapeid="_x0000_i1106"/>
              </w:object>
            </w:r>
          </w:p>
        </w:tc>
        <w:tc>
          <w:tcPr>
            <w:tcW w:w="0" w:type="auto"/>
            <w:hideMark/>
          </w:tcPr>
          <w:p w14:paraId="250C3C28"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616C7EAE"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There is a significant correlation between anxiety level and externalizing behavior.</w:t>
            </w:r>
          </w:p>
        </w:tc>
      </w:tr>
      <w:tr w:rsidR="00D60145" w:rsidRPr="00D60145" w14:paraId="6E4A6F03" w14:textId="77777777" w:rsidTr="00D60145">
        <w:tc>
          <w:tcPr>
            <w:tcW w:w="0" w:type="auto"/>
            <w:hideMark/>
          </w:tcPr>
          <w:p w14:paraId="5B02AF75" w14:textId="048D6044"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109" type="#_x0000_t75" style="width:20.25pt;height:17.25pt" o:ole="">
                  <v:imagedata r:id="rId6" o:title=""/>
                </v:shape>
                <w:control r:id="rId20" w:name="DefaultOcxName11" w:shapeid="_x0000_i1109"/>
              </w:object>
            </w:r>
          </w:p>
        </w:tc>
        <w:tc>
          <w:tcPr>
            <w:tcW w:w="0" w:type="auto"/>
            <w:hideMark/>
          </w:tcPr>
          <w:p w14:paraId="11121378"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7D818EA6"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There is not a significant difference between anxiety level and externalizing behavior.</w:t>
            </w:r>
          </w:p>
        </w:tc>
      </w:tr>
    </w:tbl>
    <w:p w14:paraId="3891B7E8"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D60145">
        <w:rPr>
          <w:rFonts w:ascii="inherit" w:eastAsia="Times New Roman" w:hAnsi="inherit" w:cs="Arial"/>
          <w:b/>
          <w:bCs/>
          <w:color w:val="111111"/>
          <w:sz w:val="19"/>
          <w:szCs w:val="19"/>
          <w:bdr w:val="single" w:sz="2" w:space="2" w:color="CCCCCC" w:frame="1"/>
          <w:shd w:val="clear" w:color="auto" w:fill="FFFFFF"/>
        </w:rPr>
        <w:t>points</w:t>
      </w:r>
      <w:proofErr w:type="gramEnd"/>
      <w:r w:rsidRPr="00D60145">
        <w:rPr>
          <w:rFonts w:ascii="inherit" w:eastAsia="Times New Roman" w:hAnsi="inherit" w:cs="Arial"/>
          <w:b/>
          <w:bCs/>
          <w:color w:val="111111"/>
          <w:sz w:val="19"/>
          <w:szCs w:val="19"/>
          <w:bdr w:val="single" w:sz="2" w:space="2" w:color="CCCCCC" w:frame="1"/>
          <w:shd w:val="clear" w:color="auto" w:fill="FFFFFF"/>
        </w:rPr>
        <w:t xml:space="preserve">   </w:t>
      </w:r>
    </w:p>
    <w:p w14:paraId="494915D3" w14:textId="77777777" w:rsidR="00D60145" w:rsidRPr="00D60145" w:rsidRDefault="00D60145" w:rsidP="00D60145">
      <w:pPr>
        <w:shd w:val="clear" w:color="auto" w:fill="FFFFFF"/>
        <w:spacing w:after="0" w:line="240" w:lineRule="auto"/>
        <w:outlineLvl w:val="2"/>
        <w:rPr>
          <w:rFonts w:ascii="Arial" w:eastAsia="Times New Roman" w:hAnsi="Arial" w:cs="Arial"/>
          <w:b/>
          <w:bCs/>
          <w:caps/>
          <w:color w:val="333333"/>
          <w:spacing w:val="26"/>
          <w:sz w:val="21"/>
          <w:szCs w:val="21"/>
        </w:rPr>
      </w:pPr>
      <w:r w:rsidRPr="00D60145">
        <w:rPr>
          <w:rFonts w:ascii="Arial" w:eastAsia="Times New Roman" w:hAnsi="Arial" w:cs="Arial"/>
          <w:b/>
          <w:bCs/>
          <w:caps/>
          <w:color w:val="333333"/>
          <w:spacing w:val="26"/>
          <w:sz w:val="21"/>
          <w:szCs w:val="21"/>
        </w:rPr>
        <w:t>QUESTION 4</w:t>
      </w:r>
    </w:p>
    <w:p w14:paraId="13D711A0" w14:textId="77777777" w:rsidR="00D60145" w:rsidRPr="00D60145" w:rsidRDefault="00D60145" w:rsidP="00D60145">
      <w:pPr>
        <w:numPr>
          <w:ilvl w:val="0"/>
          <w:numId w:val="4"/>
        </w:numPr>
        <w:shd w:val="clear" w:color="auto" w:fill="FFFFFF"/>
        <w:spacing w:before="75" w:after="75"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rPr>
        <w:t>A correlational analysis can be calculated as the pattern of how the two variables change in value. Because the two variables are on different measurements, the scores need to be converted into Z scores so the variables can be examined together. To calculate Z scores, we need the mean and standard deviation for each variable. Enter the standard deviation for anxiety level. (Round the answer to 2 decimal places)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5"/>
        <w:gridCol w:w="1166"/>
        <w:gridCol w:w="685"/>
      </w:tblGrid>
      <w:tr w:rsidR="00D60145" w:rsidRPr="00D60145" w14:paraId="64F97AE5"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CCBF606"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Subject ID #</w:t>
            </w:r>
          </w:p>
        </w:tc>
        <w:tc>
          <w:tcPr>
            <w:tcW w:w="0" w:type="auto"/>
            <w:tcBorders>
              <w:top w:val="outset" w:sz="6" w:space="0" w:color="auto"/>
              <w:left w:val="outset" w:sz="6" w:space="0" w:color="auto"/>
              <w:bottom w:val="outset" w:sz="6" w:space="0" w:color="auto"/>
              <w:right w:val="outset" w:sz="6" w:space="0" w:color="auto"/>
            </w:tcBorders>
            <w:vAlign w:val="center"/>
            <w:hideMark/>
          </w:tcPr>
          <w:p w14:paraId="77AA2848"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Externalizing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55D845C5"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Anxiety</w:t>
            </w:r>
          </w:p>
        </w:tc>
      </w:tr>
      <w:tr w:rsidR="00D60145" w:rsidRPr="00D60145" w14:paraId="0D28B344"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1EC8559"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9C47F38"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02518A06"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37</w:t>
            </w:r>
          </w:p>
        </w:tc>
      </w:tr>
      <w:tr w:rsidR="00D60145" w:rsidRPr="00D60145" w14:paraId="1564BC84"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D71FC30"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48E4AF05"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081B2B9C"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23</w:t>
            </w:r>
          </w:p>
        </w:tc>
      </w:tr>
      <w:tr w:rsidR="00D60145" w:rsidRPr="00D60145" w14:paraId="5FE803D8"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4A0DA4F"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39E3F80B"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F94AF"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26</w:t>
            </w:r>
          </w:p>
        </w:tc>
      </w:tr>
      <w:tr w:rsidR="00D60145" w:rsidRPr="00D60145" w14:paraId="2119B40E"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2E8627D"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08173A44"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7E2308E8"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21</w:t>
            </w:r>
          </w:p>
        </w:tc>
      </w:tr>
      <w:tr w:rsidR="00D60145" w:rsidRPr="00D60145" w14:paraId="05AABBF2"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1D35A7"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65A04D30"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51BE1EA7"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42</w:t>
            </w:r>
          </w:p>
        </w:tc>
      </w:tr>
      <w:tr w:rsidR="00D60145" w:rsidRPr="00D60145" w14:paraId="114824CF"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F8ED23"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45AE105C"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41B67F8D"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33</w:t>
            </w:r>
          </w:p>
        </w:tc>
      </w:tr>
      <w:tr w:rsidR="00D60145" w:rsidRPr="00D60145" w14:paraId="5ED900F8"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7B8D1D9"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73199"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3416842A"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26</w:t>
            </w:r>
          </w:p>
        </w:tc>
      </w:tr>
      <w:tr w:rsidR="00D60145" w:rsidRPr="00D60145" w14:paraId="19FBF64B"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070F66"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17E685B6"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01A45FCD"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35</w:t>
            </w:r>
          </w:p>
        </w:tc>
      </w:tr>
      <w:tr w:rsidR="00D60145" w:rsidRPr="00D60145" w14:paraId="7CD56857"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246546"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794E2573"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45FFAE7A"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23</w:t>
            </w:r>
          </w:p>
        </w:tc>
      </w:tr>
      <w:tr w:rsidR="00D60145" w:rsidRPr="00D60145" w14:paraId="46DC52CE"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10D2A2"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A6D6298"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516C67F0"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28</w:t>
            </w:r>
          </w:p>
        </w:tc>
      </w:tr>
    </w:tbl>
    <w:p w14:paraId="0D6182E7" w14:textId="77777777" w:rsidR="00D60145" w:rsidRPr="00D60145" w:rsidRDefault="00D60145" w:rsidP="00D60145">
      <w:pPr>
        <w:numPr>
          <w:ilvl w:val="0"/>
          <w:numId w:val="4"/>
        </w:numPr>
        <w:shd w:val="clear" w:color="auto" w:fill="FFFFFF"/>
        <w:spacing w:after="0" w:line="240" w:lineRule="auto"/>
        <w:ind w:left="0"/>
        <w:rPr>
          <w:rFonts w:ascii="Arial" w:eastAsia="Times New Roman" w:hAnsi="Arial" w:cs="Arial"/>
          <w:color w:val="111111"/>
          <w:sz w:val="24"/>
          <w:szCs w:val="24"/>
        </w:rPr>
      </w:pPr>
    </w:p>
    <w:bookmarkStart w:id="0" w:name="_GoBack"/>
    <w:p w14:paraId="70E79821" w14:textId="3D0CAB46" w:rsidR="00D60145" w:rsidRPr="00D60145" w:rsidRDefault="00D60145" w:rsidP="00D60145">
      <w:pPr>
        <w:numPr>
          <w:ilvl w:val="0"/>
          <w:numId w:val="4"/>
        </w:numPr>
        <w:shd w:val="clear" w:color="auto" w:fill="FFFFFF"/>
        <w:spacing w:after="45" w:line="240" w:lineRule="auto"/>
        <w:ind w:left="0"/>
        <w:rPr>
          <w:rFonts w:ascii="Arial" w:eastAsia="Times New Roman" w:hAnsi="Arial" w:cs="Arial"/>
          <w:color w:val="111111"/>
          <w:sz w:val="19"/>
          <w:szCs w:val="19"/>
        </w:rPr>
      </w:pPr>
      <w:r w:rsidRPr="00D60145">
        <w:rPr>
          <w:rFonts w:ascii="Arial" w:eastAsia="Times New Roman" w:hAnsi="Arial" w:cs="Arial"/>
          <w:color w:val="111111"/>
          <w:sz w:val="19"/>
          <w:szCs w:val="19"/>
        </w:rPr>
        <w:object w:dxaOrig="225" w:dyaOrig="225">
          <v:shape id="_x0000_i1159" type="#_x0000_t75" style="width:123.75pt;height:18pt" o:ole="">
            <v:imagedata r:id="rId21" o:title=""/>
          </v:shape>
          <w:control r:id="rId22" w:name="DefaultOcxName12" w:shapeid="_x0000_i1159"/>
        </w:object>
      </w:r>
    </w:p>
    <w:bookmarkEnd w:id="0"/>
    <w:p w14:paraId="7FC41D60"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D60145">
        <w:rPr>
          <w:rFonts w:ascii="inherit" w:eastAsia="Times New Roman" w:hAnsi="inherit" w:cs="Arial"/>
          <w:b/>
          <w:bCs/>
          <w:color w:val="111111"/>
          <w:sz w:val="19"/>
          <w:szCs w:val="19"/>
          <w:bdr w:val="single" w:sz="2" w:space="2" w:color="CCCCCC" w:frame="1"/>
          <w:shd w:val="clear" w:color="auto" w:fill="FFFFFF"/>
        </w:rPr>
        <w:t>points</w:t>
      </w:r>
      <w:proofErr w:type="gramEnd"/>
      <w:r w:rsidRPr="00D60145">
        <w:rPr>
          <w:rFonts w:ascii="inherit" w:eastAsia="Times New Roman" w:hAnsi="inherit" w:cs="Arial"/>
          <w:b/>
          <w:bCs/>
          <w:color w:val="111111"/>
          <w:sz w:val="19"/>
          <w:szCs w:val="19"/>
          <w:bdr w:val="single" w:sz="2" w:space="2" w:color="CCCCCC" w:frame="1"/>
          <w:shd w:val="clear" w:color="auto" w:fill="FFFFFF"/>
        </w:rPr>
        <w:t xml:space="preserve">   </w:t>
      </w:r>
    </w:p>
    <w:p w14:paraId="21A7E197" w14:textId="77777777" w:rsidR="00D60145" w:rsidRPr="00D60145" w:rsidRDefault="00D60145" w:rsidP="00D60145">
      <w:pPr>
        <w:shd w:val="clear" w:color="auto" w:fill="FFFFFF"/>
        <w:spacing w:after="0" w:line="240" w:lineRule="auto"/>
        <w:outlineLvl w:val="2"/>
        <w:rPr>
          <w:rFonts w:ascii="Arial" w:eastAsia="Times New Roman" w:hAnsi="Arial" w:cs="Arial"/>
          <w:b/>
          <w:bCs/>
          <w:caps/>
          <w:color w:val="333333"/>
          <w:spacing w:val="26"/>
          <w:sz w:val="21"/>
          <w:szCs w:val="21"/>
        </w:rPr>
      </w:pPr>
      <w:r w:rsidRPr="00D60145">
        <w:rPr>
          <w:rFonts w:ascii="Arial" w:eastAsia="Times New Roman" w:hAnsi="Arial" w:cs="Arial"/>
          <w:b/>
          <w:bCs/>
          <w:caps/>
          <w:color w:val="333333"/>
          <w:spacing w:val="26"/>
          <w:sz w:val="21"/>
          <w:szCs w:val="21"/>
        </w:rPr>
        <w:t>QUESTION 5</w:t>
      </w:r>
    </w:p>
    <w:p w14:paraId="40861F1E" w14:textId="77777777" w:rsidR="00D60145" w:rsidRPr="00D60145" w:rsidRDefault="00D60145" w:rsidP="00D60145">
      <w:pPr>
        <w:numPr>
          <w:ilvl w:val="0"/>
          <w:numId w:val="5"/>
        </w:numPr>
        <w:shd w:val="clear" w:color="auto" w:fill="FFFFFF"/>
        <w:spacing w:after="45"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bdr w:val="none" w:sz="0" w:space="0" w:color="auto" w:frame="1"/>
        </w:rPr>
        <w:t>A correlational analysis can be calculated as the pattern of how the two variables change in value. Because the two variables are on different measurements, the scores need to be converted into Z scores so the variables can be examined together. To calculate Z scores, we need the mean and standard deviation for each variable. Enter the standard deviation for externalizing behavior. (Round the answer to 2 decimal places)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5"/>
        <w:gridCol w:w="1166"/>
        <w:gridCol w:w="685"/>
      </w:tblGrid>
      <w:tr w:rsidR="00D60145" w:rsidRPr="00D60145" w14:paraId="4F7F53DC"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464A3C0"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Subject ID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EB057E"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Externalizing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7A3E9FA4"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Anxiety</w:t>
            </w:r>
          </w:p>
        </w:tc>
      </w:tr>
      <w:tr w:rsidR="00D60145" w:rsidRPr="00D60145" w14:paraId="3DB3D097"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2C0ED5F"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E5F362C"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45ADF599"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37</w:t>
            </w:r>
          </w:p>
        </w:tc>
      </w:tr>
      <w:tr w:rsidR="00D60145" w:rsidRPr="00D60145" w14:paraId="0BBA1618"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55FAD0"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1B83BBC1"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6ABD0"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23</w:t>
            </w:r>
          </w:p>
        </w:tc>
      </w:tr>
      <w:tr w:rsidR="00D60145" w:rsidRPr="00D60145" w14:paraId="0E56880E"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CEE4DCA"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5D2B2BA0"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5C359308"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26</w:t>
            </w:r>
          </w:p>
        </w:tc>
      </w:tr>
      <w:tr w:rsidR="00D60145" w:rsidRPr="00D60145" w14:paraId="611EA3A1"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8AE3503"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3E348935"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00809D49"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21</w:t>
            </w:r>
          </w:p>
        </w:tc>
      </w:tr>
      <w:tr w:rsidR="00D60145" w:rsidRPr="00D60145" w14:paraId="74E923F9"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783479"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7181FB38"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228F7786"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42</w:t>
            </w:r>
          </w:p>
        </w:tc>
      </w:tr>
      <w:tr w:rsidR="00D60145" w:rsidRPr="00D60145" w14:paraId="6305761F"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F15EE8F"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776DBB63"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47BAC431"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33</w:t>
            </w:r>
          </w:p>
        </w:tc>
      </w:tr>
      <w:tr w:rsidR="00D60145" w:rsidRPr="00D60145" w14:paraId="3C5A5AC5"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9179CC"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5EFA6E95"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48714469"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26</w:t>
            </w:r>
          </w:p>
        </w:tc>
      </w:tr>
      <w:tr w:rsidR="00D60145" w:rsidRPr="00D60145" w14:paraId="640E6C08"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158FD3F"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7DF8573D"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3B37BB04"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35</w:t>
            </w:r>
          </w:p>
        </w:tc>
      </w:tr>
      <w:tr w:rsidR="00D60145" w:rsidRPr="00D60145" w14:paraId="6E2C18E5"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53581C"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7DE8C"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3BD1796D"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23</w:t>
            </w:r>
          </w:p>
        </w:tc>
      </w:tr>
      <w:tr w:rsidR="00D60145" w:rsidRPr="00D60145" w14:paraId="1E458F76"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C40247"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69825A5"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45E93290"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28</w:t>
            </w:r>
          </w:p>
        </w:tc>
      </w:tr>
    </w:tbl>
    <w:p w14:paraId="6D9D70D7" w14:textId="68CCC70C" w:rsidR="00D60145" w:rsidRPr="00D60145" w:rsidRDefault="00D60145" w:rsidP="00D60145">
      <w:pPr>
        <w:numPr>
          <w:ilvl w:val="0"/>
          <w:numId w:val="5"/>
        </w:numPr>
        <w:shd w:val="clear" w:color="auto" w:fill="FFFFFF"/>
        <w:spacing w:after="45" w:line="240" w:lineRule="auto"/>
        <w:ind w:left="0"/>
        <w:rPr>
          <w:rFonts w:ascii="Arial" w:eastAsia="Times New Roman" w:hAnsi="Arial" w:cs="Arial"/>
          <w:color w:val="111111"/>
          <w:sz w:val="19"/>
          <w:szCs w:val="19"/>
        </w:rPr>
      </w:pPr>
      <w:r w:rsidRPr="00D60145">
        <w:rPr>
          <w:rFonts w:ascii="Arial" w:eastAsia="Times New Roman" w:hAnsi="Arial" w:cs="Arial"/>
          <w:color w:val="111111"/>
          <w:sz w:val="19"/>
          <w:szCs w:val="19"/>
        </w:rPr>
        <w:lastRenderedPageBreak/>
        <w:object w:dxaOrig="225" w:dyaOrig="225">
          <v:shape id="_x0000_i1161" type="#_x0000_t75" style="width:123.75pt;height:18pt" o:ole="">
            <v:imagedata r:id="rId23" o:title=""/>
          </v:shape>
          <w:control r:id="rId24" w:name="DefaultOcxName13" w:shapeid="_x0000_i1161"/>
        </w:object>
      </w:r>
    </w:p>
    <w:p w14:paraId="4BFED32D"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D60145">
        <w:rPr>
          <w:rFonts w:ascii="inherit" w:eastAsia="Times New Roman" w:hAnsi="inherit" w:cs="Arial"/>
          <w:b/>
          <w:bCs/>
          <w:color w:val="111111"/>
          <w:sz w:val="19"/>
          <w:szCs w:val="19"/>
          <w:bdr w:val="single" w:sz="2" w:space="2" w:color="CCCCCC" w:frame="1"/>
          <w:shd w:val="clear" w:color="auto" w:fill="FFFFFF"/>
        </w:rPr>
        <w:t>points</w:t>
      </w:r>
      <w:proofErr w:type="gramEnd"/>
      <w:r w:rsidRPr="00D60145">
        <w:rPr>
          <w:rFonts w:ascii="inherit" w:eastAsia="Times New Roman" w:hAnsi="inherit" w:cs="Arial"/>
          <w:b/>
          <w:bCs/>
          <w:color w:val="111111"/>
          <w:sz w:val="19"/>
          <w:szCs w:val="19"/>
          <w:bdr w:val="single" w:sz="2" w:space="2" w:color="CCCCCC" w:frame="1"/>
          <w:shd w:val="clear" w:color="auto" w:fill="FFFFFF"/>
        </w:rPr>
        <w:t xml:space="preserve">   </w:t>
      </w:r>
    </w:p>
    <w:p w14:paraId="09F854EB" w14:textId="77777777" w:rsidR="00D60145" w:rsidRPr="00D60145" w:rsidRDefault="00D60145" w:rsidP="00D60145">
      <w:pPr>
        <w:shd w:val="clear" w:color="auto" w:fill="FFFFFF"/>
        <w:spacing w:after="0" w:line="240" w:lineRule="auto"/>
        <w:outlineLvl w:val="2"/>
        <w:rPr>
          <w:rFonts w:ascii="Arial" w:eastAsia="Times New Roman" w:hAnsi="Arial" w:cs="Arial"/>
          <w:b/>
          <w:bCs/>
          <w:caps/>
          <w:color w:val="333333"/>
          <w:spacing w:val="26"/>
          <w:sz w:val="21"/>
          <w:szCs w:val="21"/>
        </w:rPr>
      </w:pPr>
      <w:r w:rsidRPr="00D60145">
        <w:rPr>
          <w:rFonts w:ascii="Arial" w:eastAsia="Times New Roman" w:hAnsi="Arial" w:cs="Arial"/>
          <w:b/>
          <w:bCs/>
          <w:caps/>
          <w:color w:val="333333"/>
          <w:spacing w:val="26"/>
          <w:sz w:val="21"/>
          <w:szCs w:val="21"/>
        </w:rPr>
        <w:t>QUESTION 6</w:t>
      </w:r>
    </w:p>
    <w:p w14:paraId="16DE809C" w14:textId="77777777" w:rsidR="00D60145" w:rsidRPr="00D60145" w:rsidRDefault="00D60145" w:rsidP="00D60145">
      <w:pPr>
        <w:numPr>
          <w:ilvl w:val="0"/>
          <w:numId w:val="6"/>
        </w:numPr>
        <w:shd w:val="clear" w:color="auto" w:fill="FFFFFF"/>
        <w:spacing w:before="75" w:after="75"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rPr>
        <w:t>Calculate the correlation coefficient r value using the Z scores for the two variables. (Round the answer to 2 decimal places)</w:t>
      </w:r>
    </w:p>
    <w:p w14:paraId="70F88DDA" w14:textId="4334CC0D" w:rsidR="00D60145" w:rsidRPr="00D60145" w:rsidRDefault="00D60145" w:rsidP="00D60145">
      <w:pPr>
        <w:shd w:val="clear" w:color="auto" w:fill="FFFFFF"/>
        <w:spacing w:after="45" w:line="240" w:lineRule="auto"/>
        <w:rPr>
          <w:rFonts w:ascii="Arial" w:eastAsia="Times New Roman" w:hAnsi="Arial" w:cs="Arial"/>
          <w:color w:val="111111"/>
          <w:sz w:val="19"/>
          <w:szCs w:val="19"/>
        </w:rPr>
      </w:pPr>
      <w:r w:rsidRPr="00D60145">
        <w:rPr>
          <w:rFonts w:ascii="Arial" w:eastAsia="Times New Roman" w:hAnsi="Arial" w:cs="Arial"/>
          <w:color w:val="111111"/>
          <w:sz w:val="19"/>
          <w:szCs w:val="19"/>
        </w:rPr>
        <w:object w:dxaOrig="225" w:dyaOrig="225">
          <v:shape id="_x0000_i1163" type="#_x0000_t75" style="width:123.75pt;height:18pt" o:ole="">
            <v:imagedata r:id="rId25" o:title=""/>
          </v:shape>
          <w:control r:id="rId26" w:name="DefaultOcxName14" w:shapeid="_x0000_i1163"/>
        </w:object>
      </w:r>
    </w:p>
    <w:p w14:paraId="0A66D258"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D60145">
        <w:rPr>
          <w:rFonts w:ascii="inherit" w:eastAsia="Times New Roman" w:hAnsi="inherit" w:cs="Arial"/>
          <w:b/>
          <w:bCs/>
          <w:color w:val="111111"/>
          <w:sz w:val="19"/>
          <w:szCs w:val="19"/>
          <w:bdr w:val="single" w:sz="2" w:space="2" w:color="CCCCCC" w:frame="1"/>
          <w:shd w:val="clear" w:color="auto" w:fill="FFFFFF"/>
        </w:rPr>
        <w:t>points</w:t>
      </w:r>
      <w:proofErr w:type="gramEnd"/>
      <w:r w:rsidRPr="00D60145">
        <w:rPr>
          <w:rFonts w:ascii="inherit" w:eastAsia="Times New Roman" w:hAnsi="inherit" w:cs="Arial"/>
          <w:b/>
          <w:bCs/>
          <w:color w:val="111111"/>
          <w:sz w:val="19"/>
          <w:szCs w:val="19"/>
          <w:bdr w:val="single" w:sz="2" w:space="2" w:color="CCCCCC" w:frame="1"/>
          <w:shd w:val="clear" w:color="auto" w:fill="FFFFFF"/>
        </w:rPr>
        <w:t xml:space="preserve">   </w:t>
      </w:r>
    </w:p>
    <w:p w14:paraId="25A02E0C" w14:textId="77777777" w:rsidR="00D60145" w:rsidRPr="00D60145" w:rsidRDefault="00D60145" w:rsidP="00D60145">
      <w:pPr>
        <w:shd w:val="clear" w:color="auto" w:fill="FFFFFF"/>
        <w:spacing w:after="0" w:line="240" w:lineRule="auto"/>
        <w:outlineLvl w:val="2"/>
        <w:rPr>
          <w:rFonts w:ascii="Arial" w:eastAsia="Times New Roman" w:hAnsi="Arial" w:cs="Arial"/>
          <w:b/>
          <w:bCs/>
          <w:caps/>
          <w:color w:val="333333"/>
          <w:spacing w:val="26"/>
          <w:sz w:val="21"/>
          <w:szCs w:val="21"/>
        </w:rPr>
      </w:pPr>
      <w:r w:rsidRPr="00D60145">
        <w:rPr>
          <w:rFonts w:ascii="Arial" w:eastAsia="Times New Roman" w:hAnsi="Arial" w:cs="Arial"/>
          <w:b/>
          <w:bCs/>
          <w:caps/>
          <w:color w:val="333333"/>
          <w:spacing w:val="26"/>
          <w:sz w:val="21"/>
          <w:szCs w:val="21"/>
        </w:rPr>
        <w:t>QUESTION 7</w:t>
      </w:r>
    </w:p>
    <w:p w14:paraId="0D133F0E" w14:textId="77777777" w:rsidR="00D60145" w:rsidRPr="00D60145" w:rsidRDefault="00D60145" w:rsidP="00D60145">
      <w:pPr>
        <w:numPr>
          <w:ilvl w:val="0"/>
          <w:numId w:val="7"/>
        </w:numPr>
        <w:shd w:val="clear" w:color="auto" w:fill="FFFFFF"/>
        <w:spacing w:before="75" w:after="75"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rPr>
        <w:t>Explain the direction and strength of the correlation based on the r value.</w:t>
      </w:r>
    </w:p>
    <w:tbl>
      <w:tblPr>
        <w:tblW w:w="0" w:type="auto"/>
        <w:tblCellMar>
          <w:top w:w="15" w:type="dxa"/>
          <w:left w:w="15" w:type="dxa"/>
          <w:bottom w:w="15" w:type="dxa"/>
          <w:right w:w="15" w:type="dxa"/>
        </w:tblCellMar>
        <w:tblLook w:val="04A0" w:firstRow="1" w:lastRow="0" w:firstColumn="1" w:lastColumn="0" w:noHBand="0" w:noVBand="1"/>
      </w:tblPr>
      <w:tblGrid>
        <w:gridCol w:w="435"/>
        <w:gridCol w:w="50"/>
        <w:gridCol w:w="8905"/>
      </w:tblGrid>
      <w:tr w:rsidR="00D60145" w:rsidRPr="00EF7AF4" w14:paraId="6CB3D6CB" w14:textId="77777777" w:rsidTr="00EF7AF4">
        <w:tc>
          <w:tcPr>
            <w:tcW w:w="435" w:type="dxa"/>
            <w:hideMark/>
          </w:tcPr>
          <w:p w14:paraId="3666B482" w14:textId="478AB253"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164" type="#_x0000_t75" style="width:20.25pt;height:17.25pt" o:ole="">
                  <v:imagedata r:id="rId8" o:title=""/>
                </v:shape>
                <w:control r:id="rId27" w:name="DefaultOcxName15" w:shapeid="_x0000_i1164"/>
              </w:object>
            </w:r>
          </w:p>
        </w:tc>
        <w:tc>
          <w:tcPr>
            <w:tcW w:w="50" w:type="dxa"/>
            <w:hideMark/>
          </w:tcPr>
          <w:p w14:paraId="1D27B074"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16A901B9" w14:textId="77777777" w:rsidR="00D60145" w:rsidRPr="00EF7AF4" w:rsidRDefault="00D60145" w:rsidP="00D60145">
            <w:pPr>
              <w:spacing w:before="75" w:after="75" w:line="240" w:lineRule="auto"/>
              <w:rPr>
                <w:rFonts w:ascii="inherit" w:eastAsia="Times New Roman" w:hAnsi="inherit" w:cs="Arial"/>
                <w:b/>
                <w:sz w:val="20"/>
                <w:szCs w:val="20"/>
                <w:highlight w:val="yellow"/>
              </w:rPr>
            </w:pPr>
            <w:r w:rsidRPr="00EF7AF4">
              <w:rPr>
                <w:rFonts w:ascii="inherit" w:eastAsia="Times New Roman" w:hAnsi="inherit" w:cs="Arial"/>
                <w:b/>
                <w:sz w:val="20"/>
                <w:szCs w:val="20"/>
                <w:highlight w:val="yellow"/>
              </w:rPr>
              <w:t>There is a medium to strong positive correlation between anxiety level and externalizing behavior.</w:t>
            </w:r>
          </w:p>
        </w:tc>
      </w:tr>
      <w:tr w:rsidR="00D60145" w:rsidRPr="00D60145" w14:paraId="20DB0309" w14:textId="77777777" w:rsidTr="00EF7AF4">
        <w:tc>
          <w:tcPr>
            <w:tcW w:w="435" w:type="dxa"/>
            <w:hideMark/>
          </w:tcPr>
          <w:p w14:paraId="4A44199D" w14:textId="52349C7A"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124" type="#_x0000_t75" style="width:20.25pt;height:17.25pt" o:ole="">
                  <v:imagedata r:id="rId6" o:title=""/>
                </v:shape>
                <w:control r:id="rId28" w:name="DefaultOcxName16" w:shapeid="_x0000_i1124"/>
              </w:object>
            </w:r>
          </w:p>
        </w:tc>
        <w:tc>
          <w:tcPr>
            <w:tcW w:w="50" w:type="dxa"/>
            <w:hideMark/>
          </w:tcPr>
          <w:p w14:paraId="31977D38"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1BAB9760"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There is a medium to strong negative correlation between anxiety level and externalizing behavior.</w:t>
            </w:r>
          </w:p>
        </w:tc>
      </w:tr>
      <w:tr w:rsidR="00D60145" w:rsidRPr="00D60145" w14:paraId="6EB51A41" w14:textId="77777777" w:rsidTr="00EF7AF4">
        <w:tc>
          <w:tcPr>
            <w:tcW w:w="435" w:type="dxa"/>
            <w:hideMark/>
          </w:tcPr>
          <w:p w14:paraId="0D103CDA" w14:textId="45AEE6B6"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127" type="#_x0000_t75" style="width:20.25pt;height:17.25pt" o:ole="">
                  <v:imagedata r:id="rId6" o:title=""/>
                </v:shape>
                <w:control r:id="rId29" w:name="DefaultOcxName17" w:shapeid="_x0000_i1127"/>
              </w:object>
            </w:r>
          </w:p>
        </w:tc>
        <w:tc>
          <w:tcPr>
            <w:tcW w:w="50" w:type="dxa"/>
            <w:hideMark/>
          </w:tcPr>
          <w:p w14:paraId="42FB1CBC"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368A3236"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There is a weak or medium negative correlation between anxiety level and externalizing behavior.</w:t>
            </w:r>
          </w:p>
        </w:tc>
      </w:tr>
      <w:tr w:rsidR="00D60145" w:rsidRPr="00D60145" w14:paraId="73DB2A18" w14:textId="77777777" w:rsidTr="00EF7AF4">
        <w:tc>
          <w:tcPr>
            <w:tcW w:w="435" w:type="dxa"/>
            <w:hideMark/>
          </w:tcPr>
          <w:p w14:paraId="34BD2B3F" w14:textId="2F8CE930"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130" type="#_x0000_t75" style="width:20.25pt;height:17.25pt" o:ole="">
                  <v:imagedata r:id="rId6" o:title=""/>
                </v:shape>
                <w:control r:id="rId30" w:name="DefaultOcxName18" w:shapeid="_x0000_i1130"/>
              </w:object>
            </w:r>
          </w:p>
        </w:tc>
        <w:tc>
          <w:tcPr>
            <w:tcW w:w="50" w:type="dxa"/>
            <w:hideMark/>
          </w:tcPr>
          <w:p w14:paraId="5830DEA3"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65D9E961"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There is a weak to medium positive correlation between anxiety level and externalizing behavior.</w:t>
            </w:r>
          </w:p>
        </w:tc>
      </w:tr>
    </w:tbl>
    <w:p w14:paraId="39EABE39"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D60145">
        <w:rPr>
          <w:rFonts w:ascii="inherit" w:eastAsia="Times New Roman" w:hAnsi="inherit" w:cs="Arial"/>
          <w:b/>
          <w:bCs/>
          <w:color w:val="111111"/>
          <w:sz w:val="19"/>
          <w:szCs w:val="19"/>
          <w:bdr w:val="single" w:sz="2" w:space="2" w:color="CCCCCC" w:frame="1"/>
          <w:shd w:val="clear" w:color="auto" w:fill="FFFFFF"/>
        </w:rPr>
        <w:t>points</w:t>
      </w:r>
      <w:proofErr w:type="gramEnd"/>
      <w:r w:rsidRPr="00D60145">
        <w:rPr>
          <w:rFonts w:ascii="inherit" w:eastAsia="Times New Roman" w:hAnsi="inherit" w:cs="Arial"/>
          <w:b/>
          <w:bCs/>
          <w:color w:val="111111"/>
          <w:sz w:val="19"/>
          <w:szCs w:val="19"/>
          <w:bdr w:val="single" w:sz="2" w:space="2" w:color="CCCCCC" w:frame="1"/>
          <w:shd w:val="clear" w:color="auto" w:fill="FFFFFF"/>
        </w:rPr>
        <w:t xml:space="preserve">   </w:t>
      </w:r>
    </w:p>
    <w:p w14:paraId="7D9072EF" w14:textId="77777777" w:rsidR="00D60145" w:rsidRPr="00D60145" w:rsidRDefault="00D60145" w:rsidP="00D60145">
      <w:pPr>
        <w:shd w:val="clear" w:color="auto" w:fill="FFFFFF"/>
        <w:spacing w:after="0" w:line="240" w:lineRule="auto"/>
        <w:outlineLvl w:val="2"/>
        <w:rPr>
          <w:rFonts w:ascii="Arial" w:eastAsia="Times New Roman" w:hAnsi="Arial" w:cs="Arial"/>
          <w:b/>
          <w:bCs/>
          <w:caps/>
          <w:color w:val="333333"/>
          <w:spacing w:val="26"/>
          <w:sz w:val="21"/>
          <w:szCs w:val="21"/>
        </w:rPr>
      </w:pPr>
      <w:r w:rsidRPr="00D60145">
        <w:rPr>
          <w:rFonts w:ascii="Arial" w:eastAsia="Times New Roman" w:hAnsi="Arial" w:cs="Arial"/>
          <w:b/>
          <w:bCs/>
          <w:caps/>
          <w:color w:val="333333"/>
          <w:spacing w:val="26"/>
          <w:sz w:val="21"/>
          <w:szCs w:val="21"/>
        </w:rPr>
        <w:t>QUESTION 8</w:t>
      </w:r>
    </w:p>
    <w:p w14:paraId="2996400C" w14:textId="77777777" w:rsidR="00D60145" w:rsidRPr="00D60145" w:rsidRDefault="00D60145" w:rsidP="00D60145">
      <w:pPr>
        <w:numPr>
          <w:ilvl w:val="0"/>
          <w:numId w:val="8"/>
        </w:numPr>
        <w:shd w:val="clear" w:color="auto" w:fill="FFFFFF"/>
        <w:spacing w:before="75" w:after="75"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rPr>
        <w:t>What is the proportion of variance shared by anxiety level and externalizing behavior? In other words, how much of the variance in externalizing behavior can be predicted by the variance in anxiety level, or vice versa? (Round the answer to 2 decimal places)</w:t>
      </w:r>
    </w:p>
    <w:p w14:paraId="0423E4B4" w14:textId="6D02C9E0" w:rsidR="00D60145" w:rsidRPr="00D60145" w:rsidRDefault="00D60145" w:rsidP="00D60145">
      <w:pPr>
        <w:shd w:val="clear" w:color="auto" w:fill="FFFFFF"/>
        <w:spacing w:after="45" w:line="240" w:lineRule="auto"/>
        <w:rPr>
          <w:rFonts w:ascii="Arial" w:eastAsia="Times New Roman" w:hAnsi="Arial" w:cs="Arial"/>
          <w:color w:val="111111"/>
          <w:sz w:val="19"/>
          <w:szCs w:val="19"/>
        </w:rPr>
      </w:pPr>
      <w:r w:rsidRPr="00D60145">
        <w:rPr>
          <w:rFonts w:ascii="Arial" w:eastAsia="Times New Roman" w:hAnsi="Arial" w:cs="Arial"/>
          <w:color w:val="111111"/>
          <w:sz w:val="19"/>
          <w:szCs w:val="19"/>
        </w:rPr>
        <w:object w:dxaOrig="225" w:dyaOrig="225">
          <v:shape id="_x0000_i1169" type="#_x0000_t75" style="width:123.75pt;height:18pt" o:ole="">
            <v:imagedata r:id="rId31" o:title=""/>
          </v:shape>
          <w:control r:id="rId32" w:name="DefaultOcxName19" w:shapeid="_x0000_i1169"/>
        </w:object>
      </w:r>
    </w:p>
    <w:p w14:paraId="700986C8"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D60145">
        <w:rPr>
          <w:rFonts w:ascii="inherit" w:eastAsia="Times New Roman" w:hAnsi="inherit" w:cs="Arial"/>
          <w:b/>
          <w:bCs/>
          <w:color w:val="111111"/>
          <w:sz w:val="19"/>
          <w:szCs w:val="19"/>
          <w:bdr w:val="single" w:sz="2" w:space="2" w:color="CCCCCC" w:frame="1"/>
          <w:shd w:val="clear" w:color="auto" w:fill="FFFFFF"/>
        </w:rPr>
        <w:t>points</w:t>
      </w:r>
      <w:proofErr w:type="gramEnd"/>
      <w:r w:rsidRPr="00D60145">
        <w:rPr>
          <w:rFonts w:ascii="inherit" w:eastAsia="Times New Roman" w:hAnsi="inherit" w:cs="Arial"/>
          <w:b/>
          <w:bCs/>
          <w:color w:val="111111"/>
          <w:sz w:val="19"/>
          <w:szCs w:val="19"/>
          <w:bdr w:val="single" w:sz="2" w:space="2" w:color="CCCCCC" w:frame="1"/>
          <w:shd w:val="clear" w:color="auto" w:fill="FFFFFF"/>
        </w:rPr>
        <w:t xml:space="preserve">   </w:t>
      </w:r>
    </w:p>
    <w:p w14:paraId="3884AC1B" w14:textId="77777777" w:rsidR="00D60145" w:rsidRPr="00D60145" w:rsidRDefault="00D60145" w:rsidP="00D60145">
      <w:pPr>
        <w:shd w:val="clear" w:color="auto" w:fill="FFFFFF"/>
        <w:spacing w:after="0" w:line="240" w:lineRule="auto"/>
        <w:outlineLvl w:val="2"/>
        <w:rPr>
          <w:rFonts w:ascii="Arial" w:eastAsia="Times New Roman" w:hAnsi="Arial" w:cs="Arial"/>
          <w:b/>
          <w:bCs/>
          <w:caps/>
          <w:color w:val="333333"/>
          <w:spacing w:val="26"/>
          <w:sz w:val="21"/>
          <w:szCs w:val="21"/>
        </w:rPr>
      </w:pPr>
      <w:r w:rsidRPr="00D60145">
        <w:rPr>
          <w:rFonts w:ascii="Arial" w:eastAsia="Times New Roman" w:hAnsi="Arial" w:cs="Arial"/>
          <w:b/>
          <w:bCs/>
          <w:caps/>
          <w:color w:val="333333"/>
          <w:spacing w:val="26"/>
          <w:sz w:val="21"/>
          <w:szCs w:val="21"/>
        </w:rPr>
        <w:t>QUESTION 9</w:t>
      </w:r>
    </w:p>
    <w:p w14:paraId="54CB4E9D" w14:textId="77777777" w:rsidR="00D60145" w:rsidRPr="00D60145" w:rsidRDefault="00D60145" w:rsidP="00D60145">
      <w:pPr>
        <w:numPr>
          <w:ilvl w:val="0"/>
          <w:numId w:val="9"/>
        </w:numPr>
        <w:shd w:val="clear" w:color="auto" w:fill="FFFFFF"/>
        <w:spacing w:before="75" w:after="75"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rPr>
        <w:t>Using a statistical program, the researcher obtained an r value of .648 and a p value of .043. What is the result of the hypothesis test with a preset alpha level of .05?</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919"/>
      </w:tblGrid>
      <w:tr w:rsidR="00D60145" w:rsidRPr="00D60145" w14:paraId="32D3217F" w14:textId="77777777" w:rsidTr="00D60145">
        <w:tc>
          <w:tcPr>
            <w:tcW w:w="0" w:type="auto"/>
            <w:hideMark/>
          </w:tcPr>
          <w:p w14:paraId="1693CFD4" w14:textId="2842ECEF"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171" type="#_x0000_t75" style="width:20.25pt;height:17.25pt" o:ole="">
                  <v:imagedata r:id="rId8" o:title=""/>
                </v:shape>
                <w:control r:id="rId33" w:name="DefaultOcxName20" w:shapeid="_x0000_i1171"/>
              </w:object>
            </w:r>
          </w:p>
        </w:tc>
        <w:tc>
          <w:tcPr>
            <w:tcW w:w="0" w:type="auto"/>
            <w:hideMark/>
          </w:tcPr>
          <w:p w14:paraId="3F98B5FB"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608A4057" w14:textId="77777777" w:rsidR="00D60145" w:rsidRPr="006C089C" w:rsidRDefault="00D60145" w:rsidP="00D60145">
            <w:pPr>
              <w:spacing w:before="75" w:after="75" w:line="240" w:lineRule="auto"/>
              <w:rPr>
                <w:rFonts w:ascii="inherit" w:eastAsia="Times New Roman" w:hAnsi="inherit" w:cs="Arial"/>
                <w:b/>
                <w:sz w:val="20"/>
                <w:szCs w:val="20"/>
              </w:rPr>
            </w:pPr>
            <w:r w:rsidRPr="006C089C">
              <w:rPr>
                <w:rFonts w:ascii="inherit" w:eastAsia="Times New Roman" w:hAnsi="inherit" w:cs="Arial"/>
                <w:b/>
                <w:sz w:val="20"/>
                <w:szCs w:val="20"/>
                <w:highlight w:val="yellow"/>
              </w:rPr>
              <w:t>The researcher rejects the null hypothesis; there is a significant correlation between anxiety level and externalizing behavior.</w:t>
            </w:r>
          </w:p>
        </w:tc>
      </w:tr>
      <w:tr w:rsidR="00D60145" w:rsidRPr="00D60145" w14:paraId="3CE13D2D" w14:textId="77777777" w:rsidTr="00D60145">
        <w:tc>
          <w:tcPr>
            <w:tcW w:w="0" w:type="auto"/>
            <w:hideMark/>
          </w:tcPr>
          <w:p w14:paraId="68B8E172" w14:textId="21FAB09E"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139" type="#_x0000_t75" style="width:20.25pt;height:17.25pt" o:ole="">
                  <v:imagedata r:id="rId6" o:title=""/>
                </v:shape>
                <w:control r:id="rId34" w:name="DefaultOcxName21" w:shapeid="_x0000_i1139"/>
              </w:object>
            </w:r>
          </w:p>
        </w:tc>
        <w:tc>
          <w:tcPr>
            <w:tcW w:w="0" w:type="auto"/>
            <w:hideMark/>
          </w:tcPr>
          <w:p w14:paraId="17ADCA3A"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0133D78F"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 xml:space="preserve">The </w:t>
            </w:r>
            <w:proofErr w:type="gramStart"/>
            <w:r w:rsidRPr="00D60145">
              <w:rPr>
                <w:rFonts w:ascii="inherit" w:eastAsia="Times New Roman" w:hAnsi="inherit" w:cs="Arial"/>
                <w:sz w:val="20"/>
                <w:szCs w:val="20"/>
              </w:rPr>
              <w:t>researcher fail</w:t>
            </w:r>
            <w:proofErr w:type="gramEnd"/>
            <w:r w:rsidRPr="00D60145">
              <w:rPr>
                <w:rFonts w:ascii="inherit" w:eastAsia="Times New Roman" w:hAnsi="inherit" w:cs="Arial"/>
                <w:sz w:val="20"/>
                <w:szCs w:val="20"/>
              </w:rPr>
              <w:t xml:space="preserve"> to reject the null hypothesis; there is no significant correlation between anxiety level and externalizing behavior.</w:t>
            </w:r>
          </w:p>
        </w:tc>
      </w:tr>
      <w:tr w:rsidR="00D60145" w:rsidRPr="00D60145" w14:paraId="1A0431BA" w14:textId="77777777" w:rsidTr="00D60145">
        <w:tc>
          <w:tcPr>
            <w:tcW w:w="0" w:type="auto"/>
            <w:hideMark/>
          </w:tcPr>
          <w:p w14:paraId="27F4B1FB" w14:textId="33CB6173"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142" type="#_x0000_t75" style="width:20.25pt;height:17.25pt" o:ole="">
                  <v:imagedata r:id="rId6" o:title=""/>
                </v:shape>
                <w:control r:id="rId35" w:name="DefaultOcxName22" w:shapeid="_x0000_i1142"/>
              </w:object>
            </w:r>
          </w:p>
        </w:tc>
        <w:tc>
          <w:tcPr>
            <w:tcW w:w="0" w:type="auto"/>
            <w:hideMark/>
          </w:tcPr>
          <w:p w14:paraId="715CA5D3"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0A527FF9"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 researcher rejects the null hypothesis; there is no significant correlation between anxiety level and externalizing behavior.</w:t>
            </w:r>
          </w:p>
        </w:tc>
      </w:tr>
      <w:tr w:rsidR="00D60145" w:rsidRPr="00D60145" w14:paraId="013B65F5" w14:textId="77777777" w:rsidTr="00D60145">
        <w:tc>
          <w:tcPr>
            <w:tcW w:w="0" w:type="auto"/>
            <w:hideMark/>
          </w:tcPr>
          <w:p w14:paraId="2DF45DE0" w14:textId="01E51A33"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225" w:dyaOrig="225">
                <v:shape id="_x0000_i1145" type="#_x0000_t75" style="width:20.25pt;height:17.25pt" o:ole="">
                  <v:imagedata r:id="rId6" o:title=""/>
                </v:shape>
                <w:control r:id="rId36" w:name="DefaultOcxName23" w:shapeid="_x0000_i1145"/>
              </w:object>
            </w:r>
          </w:p>
        </w:tc>
        <w:tc>
          <w:tcPr>
            <w:tcW w:w="0" w:type="auto"/>
            <w:hideMark/>
          </w:tcPr>
          <w:p w14:paraId="12C221C9"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3C96D378"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 researcher fails to reject the null hypothesis; there is no significant correlation between anxiety level and externalizing.</w:t>
            </w:r>
          </w:p>
        </w:tc>
      </w:tr>
    </w:tbl>
    <w:p w14:paraId="5EC326CB"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D60145">
        <w:rPr>
          <w:rFonts w:ascii="inherit" w:eastAsia="Times New Roman" w:hAnsi="inherit" w:cs="Arial"/>
          <w:b/>
          <w:bCs/>
          <w:color w:val="111111"/>
          <w:sz w:val="19"/>
          <w:szCs w:val="19"/>
          <w:bdr w:val="single" w:sz="2" w:space="2" w:color="CCCCCC" w:frame="1"/>
          <w:shd w:val="clear" w:color="auto" w:fill="FFFFFF"/>
        </w:rPr>
        <w:t>points</w:t>
      </w:r>
      <w:proofErr w:type="gramEnd"/>
      <w:r w:rsidRPr="00D60145">
        <w:rPr>
          <w:rFonts w:ascii="inherit" w:eastAsia="Times New Roman" w:hAnsi="inherit" w:cs="Arial"/>
          <w:b/>
          <w:bCs/>
          <w:color w:val="111111"/>
          <w:sz w:val="19"/>
          <w:szCs w:val="19"/>
          <w:bdr w:val="single" w:sz="2" w:space="2" w:color="CCCCCC" w:frame="1"/>
          <w:shd w:val="clear" w:color="auto" w:fill="FFFFFF"/>
        </w:rPr>
        <w:t xml:space="preserve">   </w:t>
      </w:r>
    </w:p>
    <w:p w14:paraId="7FB41BD3" w14:textId="77777777" w:rsidR="00D60145" w:rsidRPr="00D60145" w:rsidRDefault="00D60145" w:rsidP="00D60145">
      <w:pPr>
        <w:shd w:val="clear" w:color="auto" w:fill="FFFFFF"/>
        <w:spacing w:after="0" w:line="240" w:lineRule="auto"/>
        <w:outlineLvl w:val="2"/>
        <w:rPr>
          <w:rFonts w:ascii="Arial" w:eastAsia="Times New Roman" w:hAnsi="Arial" w:cs="Arial"/>
          <w:b/>
          <w:bCs/>
          <w:caps/>
          <w:color w:val="333333"/>
          <w:spacing w:val="26"/>
          <w:sz w:val="21"/>
          <w:szCs w:val="21"/>
        </w:rPr>
      </w:pPr>
      <w:r w:rsidRPr="00D60145">
        <w:rPr>
          <w:rFonts w:ascii="Arial" w:eastAsia="Times New Roman" w:hAnsi="Arial" w:cs="Arial"/>
          <w:b/>
          <w:bCs/>
          <w:caps/>
          <w:color w:val="333333"/>
          <w:spacing w:val="26"/>
          <w:sz w:val="21"/>
          <w:szCs w:val="21"/>
        </w:rPr>
        <w:t>QUESTION 10</w:t>
      </w:r>
    </w:p>
    <w:p w14:paraId="3B9C7067" w14:textId="77777777" w:rsidR="00D60145" w:rsidRPr="00D60145" w:rsidRDefault="00D60145" w:rsidP="00D60145">
      <w:pPr>
        <w:numPr>
          <w:ilvl w:val="0"/>
          <w:numId w:val="10"/>
        </w:numPr>
        <w:shd w:val="clear" w:color="auto" w:fill="FFFFFF"/>
        <w:spacing w:before="75" w:after="75"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rPr>
        <w:t>What is the effect size in this hypothesis test? (Round the answer to 2 decimal places)</w:t>
      </w:r>
    </w:p>
    <w:p w14:paraId="7B90F7E8" w14:textId="5F2D1E74" w:rsidR="00D60145" w:rsidRPr="00D60145" w:rsidRDefault="00D60145" w:rsidP="00D60145">
      <w:pPr>
        <w:shd w:val="clear" w:color="auto" w:fill="FFFFFF"/>
        <w:spacing w:after="45" w:line="240" w:lineRule="auto"/>
        <w:rPr>
          <w:rFonts w:ascii="Arial" w:eastAsia="Times New Roman" w:hAnsi="Arial" w:cs="Arial"/>
          <w:color w:val="111111"/>
          <w:sz w:val="19"/>
          <w:szCs w:val="19"/>
        </w:rPr>
      </w:pPr>
      <w:r w:rsidRPr="00D60145">
        <w:rPr>
          <w:rFonts w:ascii="Arial" w:eastAsia="Times New Roman" w:hAnsi="Arial" w:cs="Arial"/>
          <w:color w:val="111111"/>
          <w:sz w:val="19"/>
          <w:szCs w:val="19"/>
        </w:rPr>
        <w:object w:dxaOrig="225" w:dyaOrig="225">
          <v:shape id="_x0000_i1172" type="#_x0000_t75" style="width:123.75pt;height:18pt" o:ole="">
            <v:imagedata r:id="rId37" o:title=""/>
          </v:shape>
          <w:control r:id="rId38" w:name="DefaultOcxName24" w:shapeid="_x0000_i1172"/>
        </w:object>
      </w:r>
    </w:p>
    <w:p w14:paraId="03836CFB"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D60145">
        <w:rPr>
          <w:rFonts w:ascii="inherit" w:eastAsia="Times New Roman" w:hAnsi="inherit" w:cs="Arial"/>
          <w:b/>
          <w:bCs/>
          <w:color w:val="111111"/>
          <w:sz w:val="19"/>
          <w:szCs w:val="19"/>
          <w:bdr w:val="single" w:sz="2" w:space="2" w:color="CCCCCC" w:frame="1"/>
          <w:shd w:val="clear" w:color="auto" w:fill="FFFFFF"/>
        </w:rPr>
        <w:t>points</w:t>
      </w:r>
      <w:proofErr w:type="gramEnd"/>
      <w:r w:rsidRPr="00D60145">
        <w:rPr>
          <w:rFonts w:ascii="inherit" w:eastAsia="Times New Roman" w:hAnsi="inherit" w:cs="Arial"/>
          <w:b/>
          <w:bCs/>
          <w:color w:val="111111"/>
          <w:sz w:val="19"/>
          <w:szCs w:val="19"/>
          <w:bdr w:val="single" w:sz="2" w:space="2" w:color="CCCCCC" w:frame="1"/>
          <w:shd w:val="clear" w:color="auto" w:fill="FFFFFF"/>
        </w:rPr>
        <w:t xml:space="preserve">   </w:t>
      </w:r>
    </w:p>
    <w:p w14:paraId="29816410" w14:textId="77777777" w:rsidR="00C33B7B" w:rsidRDefault="00C33B7B"/>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01860"/>
    <w:multiLevelType w:val="multilevel"/>
    <w:tmpl w:val="90B88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7955BA"/>
    <w:multiLevelType w:val="multilevel"/>
    <w:tmpl w:val="1CF2C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2475A5"/>
    <w:multiLevelType w:val="multilevel"/>
    <w:tmpl w:val="07163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A620DD"/>
    <w:multiLevelType w:val="multilevel"/>
    <w:tmpl w:val="119C1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BD96390"/>
    <w:multiLevelType w:val="multilevel"/>
    <w:tmpl w:val="A74C8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FA71FF3"/>
    <w:multiLevelType w:val="multilevel"/>
    <w:tmpl w:val="DEF28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71D3081"/>
    <w:multiLevelType w:val="multilevel"/>
    <w:tmpl w:val="27241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D7C7CE7"/>
    <w:multiLevelType w:val="multilevel"/>
    <w:tmpl w:val="08E20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71A7112"/>
    <w:multiLevelType w:val="multilevel"/>
    <w:tmpl w:val="29EED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AC10C3F"/>
    <w:multiLevelType w:val="multilevel"/>
    <w:tmpl w:val="0A20B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0"/>
  </w:num>
  <w:num w:numId="3">
    <w:abstractNumId w:val="5"/>
  </w:num>
  <w:num w:numId="4">
    <w:abstractNumId w:val="2"/>
  </w:num>
  <w:num w:numId="5">
    <w:abstractNumId w:val="9"/>
  </w:num>
  <w:num w:numId="6">
    <w:abstractNumId w:val="4"/>
  </w:num>
  <w:num w:numId="7">
    <w:abstractNumId w:val="3"/>
  </w:num>
  <w:num w:numId="8">
    <w:abstractNumId w:val="7"/>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145"/>
    <w:rsid w:val="000928A1"/>
    <w:rsid w:val="001D147B"/>
    <w:rsid w:val="002C376E"/>
    <w:rsid w:val="003C41AB"/>
    <w:rsid w:val="005D4267"/>
    <w:rsid w:val="006C089C"/>
    <w:rsid w:val="00811246"/>
    <w:rsid w:val="00A7184E"/>
    <w:rsid w:val="00C33B7B"/>
    <w:rsid w:val="00CE094A"/>
    <w:rsid w:val="00D60145"/>
    <w:rsid w:val="00EF7AF4"/>
    <w:rsid w:val="00F93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14:docId w14:val="6B6C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D6014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6014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6014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div">
    <w:name w:val="taskbuttondiv"/>
    <w:basedOn w:val="Normal"/>
    <w:rsid w:val="00D60145"/>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A7184E"/>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7184E"/>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7184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7184E"/>
    <w:rPr>
      <w:rFonts w:ascii="Arial" w:hAnsi="Arial" w:cs="Arial"/>
      <w:vanish/>
      <w:sz w:val="16"/>
      <w:szCs w:val="16"/>
    </w:rPr>
  </w:style>
  <w:style w:type="paragraph" w:styleId="BalloonText">
    <w:name w:val="Balloon Text"/>
    <w:basedOn w:val="Normal"/>
    <w:link w:val="BalloonTextChar"/>
    <w:uiPriority w:val="99"/>
    <w:semiHidden/>
    <w:unhideWhenUsed/>
    <w:rsid w:val="003C41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41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D6014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6014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6014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div">
    <w:name w:val="taskbuttondiv"/>
    <w:basedOn w:val="Normal"/>
    <w:rsid w:val="00D60145"/>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A7184E"/>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7184E"/>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7184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7184E"/>
    <w:rPr>
      <w:rFonts w:ascii="Arial" w:hAnsi="Arial" w:cs="Arial"/>
      <w:vanish/>
      <w:sz w:val="16"/>
      <w:szCs w:val="16"/>
    </w:rPr>
  </w:style>
  <w:style w:type="paragraph" w:styleId="BalloonText">
    <w:name w:val="Balloon Text"/>
    <w:basedOn w:val="Normal"/>
    <w:link w:val="BalloonTextChar"/>
    <w:uiPriority w:val="99"/>
    <w:semiHidden/>
    <w:unhideWhenUsed/>
    <w:rsid w:val="003C41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41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2829581">
      <w:bodyDiv w:val="1"/>
      <w:marLeft w:val="0"/>
      <w:marRight w:val="0"/>
      <w:marTop w:val="0"/>
      <w:marBottom w:val="0"/>
      <w:divBdr>
        <w:top w:val="none" w:sz="0" w:space="0" w:color="auto"/>
        <w:left w:val="none" w:sz="0" w:space="0" w:color="auto"/>
        <w:bottom w:val="none" w:sz="0" w:space="0" w:color="auto"/>
        <w:right w:val="none" w:sz="0" w:space="0" w:color="auto"/>
      </w:divBdr>
      <w:divsChild>
        <w:div w:id="674302920">
          <w:marLeft w:val="0"/>
          <w:marRight w:val="0"/>
          <w:marTop w:val="0"/>
          <w:marBottom w:val="0"/>
          <w:divBdr>
            <w:top w:val="single" w:sz="6" w:space="15" w:color="CCCCCC"/>
            <w:left w:val="none" w:sz="0" w:space="0" w:color="auto"/>
            <w:bottom w:val="none" w:sz="0" w:space="0" w:color="auto"/>
            <w:right w:val="none" w:sz="0" w:space="0" w:color="auto"/>
          </w:divBdr>
          <w:divsChild>
            <w:div w:id="1841041837">
              <w:marLeft w:val="0"/>
              <w:marRight w:val="0"/>
              <w:marTop w:val="0"/>
              <w:marBottom w:val="0"/>
              <w:divBdr>
                <w:top w:val="none" w:sz="0" w:space="0" w:color="auto"/>
                <w:left w:val="none" w:sz="0" w:space="0" w:color="auto"/>
                <w:bottom w:val="single" w:sz="6" w:space="15" w:color="CDCDCD"/>
                <w:right w:val="none" w:sz="0" w:space="15" w:color="auto"/>
              </w:divBdr>
              <w:divsChild>
                <w:div w:id="842284089">
                  <w:marLeft w:val="0"/>
                  <w:marRight w:val="0"/>
                  <w:marTop w:val="0"/>
                  <w:marBottom w:val="45"/>
                  <w:divBdr>
                    <w:top w:val="none" w:sz="0" w:space="0" w:color="auto"/>
                    <w:left w:val="none" w:sz="0" w:space="0" w:color="auto"/>
                    <w:bottom w:val="none" w:sz="0" w:space="0" w:color="auto"/>
                    <w:right w:val="none" w:sz="0" w:space="0" w:color="auto"/>
                  </w:divBdr>
                  <w:divsChild>
                    <w:div w:id="19860744">
                      <w:marLeft w:val="0"/>
                      <w:marRight w:val="0"/>
                      <w:marTop w:val="0"/>
                      <w:marBottom w:val="0"/>
                      <w:divBdr>
                        <w:top w:val="none" w:sz="0" w:space="0" w:color="auto"/>
                        <w:left w:val="none" w:sz="0" w:space="0" w:color="auto"/>
                        <w:bottom w:val="none" w:sz="0" w:space="0" w:color="auto"/>
                        <w:right w:val="none" w:sz="0" w:space="0" w:color="auto"/>
                      </w:divBdr>
                    </w:div>
                    <w:div w:id="1855237">
                      <w:marLeft w:val="0"/>
                      <w:marRight w:val="0"/>
                      <w:marTop w:val="0"/>
                      <w:marBottom w:val="0"/>
                      <w:divBdr>
                        <w:top w:val="none" w:sz="0" w:space="0" w:color="auto"/>
                        <w:left w:val="none" w:sz="0" w:space="0" w:color="auto"/>
                        <w:bottom w:val="none" w:sz="0" w:space="0" w:color="auto"/>
                        <w:right w:val="none" w:sz="0" w:space="0" w:color="auto"/>
                      </w:divBdr>
                    </w:div>
                    <w:div w:id="310987232">
                      <w:marLeft w:val="0"/>
                      <w:marRight w:val="0"/>
                      <w:marTop w:val="0"/>
                      <w:marBottom w:val="0"/>
                      <w:divBdr>
                        <w:top w:val="none" w:sz="0" w:space="0" w:color="auto"/>
                        <w:left w:val="none" w:sz="0" w:space="0" w:color="auto"/>
                        <w:bottom w:val="none" w:sz="0" w:space="0" w:color="auto"/>
                        <w:right w:val="none" w:sz="0" w:space="0" w:color="auto"/>
                      </w:divBdr>
                    </w:div>
                    <w:div w:id="1141191485">
                      <w:marLeft w:val="0"/>
                      <w:marRight w:val="0"/>
                      <w:marTop w:val="0"/>
                      <w:marBottom w:val="0"/>
                      <w:divBdr>
                        <w:top w:val="none" w:sz="0" w:space="0" w:color="auto"/>
                        <w:left w:val="none" w:sz="0" w:space="0" w:color="auto"/>
                        <w:bottom w:val="none" w:sz="0" w:space="0" w:color="auto"/>
                        <w:right w:val="none" w:sz="0" w:space="0" w:color="auto"/>
                      </w:divBdr>
                    </w:div>
                    <w:div w:id="84898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273723">
          <w:marLeft w:val="0"/>
          <w:marRight w:val="0"/>
          <w:marTop w:val="0"/>
          <w:marBottom w:val="0"/>
          <w:divBdr>
            <w:top w:val="single" w:sz="6" w:space="15" w:color="CCCCCC"/>
            <w:left w:val="none" w:sz="0" w:space="0" w:color="auto"/>
            <w:bottom w:val="none" w:sz="0" w:space="0" w:color="auto"/>
            <w:right w:val="none" w:sz="0" w:space="0" w:color="auto"/>
          </w:divBdr>
          <w:divsChild>
            <w:div w:id="1740514773">
              <w:marLeft w:val="0"/>
              <w:marRight w:val="0"/>
              <w:marTop w:val="0"/>
              <w:marBottom w:val="0"/>
              <w:divBdr>
                <w:top w:val="none" w:sz="0" w:space="0" w:color="auto"/>
                <w:left w:val="none" w:sz="0" w:space="0" w:color="auto"/>
                <w:bottom w:val="single" w:sz="6" w:space="15" w:color="CDCDCD"/>
                <w:right w:val="none" w:sz="0" w:space="15" w:color="auto"/>
              </w:divBdr>
              <w:divsChild>
                <w:div w:id="434638858">
                  <w:marLeft w:val="0"/>
                  <w:marRight w:val="0"/>
                  <w:marTop w:val="0"/>
                  <w:marBottom w:val="45"/>
                  <w:divBdr>
                    <w:top w:val="none" w:sz="0" w:space="0" w:color="auto"/>
                    <w:left w:val="none" w:sz="0" w:space="0" w:color="auto"/>
                    <w:bottom w:val="none" w:sz="0" w:space="0" w:color="auto"/>
                    <w:right w:val="none" w:sz="0" w:space="0" w:color="auto"/>
                  </w:divBdr>
                  <w:divsChild>
                    <w:div w:id="20474376">
                      <w:marLeft w:val="0"/>
                      <w:marRight w:val="0"/>
                      <w:marTop w:val="0"/>
                      <w:marBottom w:val="0"/>
                      <w:divBdr>
                        <w:top w:val="none" w:sz="0" w:space="0" w:color="auto"/>
                        <w:left w:val="none" w:sz="0" w:space="0" w:color="auto"/>
                        <w:bottom w:val="none" w:sz="0" w:space="0" w:color="auto"/>
                        <w:right w:val="none" w:sz="0" w:space="0" w:color="auto"/>
                      </w:divBdr>
                    </w:div>
                    <w:div w:id="1868253867">
                      <w:marLeft w:val="0"/>
                      <w:marRight w:val="0"/>
                      <w:marTop w:val="0"/>
                      <w:marBottom w:val="0"/>
                      <w:divBdr>
                        <w:top w:val="none" w:sz="0" w:space="0" w:color="auto"/>
                        <w:left w:val="none" w:sz="0" w:space="0" w:color="auto"/>
                        <w:bottom w:val="none" w:sz="0" w:space="0" w:color="auto"/>
                        <w:right w:val="none" w:sz="0" w:space="0" w:color="auto"/>
                      </w:divBdr>
                    </w:div>
                    <w:div w:id="420372834">
                      <w:marLeft w:val="0"/>
                      <w:marRight w:val="0"/>
                      <w:marTop w:val="0"/>
                      <w:marBottom w:val="0"/>
                      <w:divBdr>
                        <w:top w:val="none" w:sz="0" w:space="0" w:color="auto"/>
                        <w:left w:val="none" w:sz="0" w:space="0" w:color="auto"/>
                        <w:bottom w:val="none" w:sz="0" w:space="0" w:color="auto"/>
                        <w:right w:val="none" w:sz="0" w:space="0" w:color="auto"/>
                      </w:divBdr>
                    </w:div>
                    <w:div w:id="270600031">
                      <w:marLeft w:val="0"/>
                      <w:marRight w:val="0"/>
                      <w:marTop w:val="0"/>
                      <w:marBottom w:val="0"/>
                      <w:divBdr>
                        <w:top w:val="none" w:sz="0" w:space="0" w:color="auto"/>
                        <w:left w:val="none" w:sz="0" w:space="0" w:color="auto"/>
                        <w:bottom w:val="none" w:sz="0" w:space="0" w:color="auto"/>
                        <w:right w:val="none" w:sz="0" w:space="0" w:color="auto"/>
                      </w:divBdr>
                    </w:div>
                    <w:div w:id="136304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687664">
          <w:marLeft w:val="0"/>
          <w:marRight w:val="0"/>
          <w:marTop w:val="0"/>
          <w:marBottom w:val="0"/>
          <w:divBdr>
            <w:top w:val="single" w:sz="6" w:space="15" w:color="CCCCCC"/>
            <w:left w:val="none" w:sz="0" w:space="0" w:color="auto"/>
            <w:bottom w:val="none" w:sz="0" w:space="0" w:color="auto"/>
            <w:right w:val="none" w:sz="0" w:space="0" w:color="auto"/>
          </w:divBdr>
          <w:divsChild>
            <w:div w:id="2038002288">
              <w:marLeft w:val="0"/>
              <w:marRight w:val="0"/>
              <w:marTop w:val="0"/>
              <w:marBottom w:val="0"/>
              <w:divBdr>
                <w:top w:val="none" w:sz="0" w:space="0" w:color="auto"/>
                <w:left w:val="none" w:sz="0" w:space="0" w:color="auto"/>
                <w:bottom w:val="single" w:sz="6" w:space="15" w:color="CDCDCD"/>
                <w:right w:val="none" w:sz="0" w:space="15" w:color="auto"/>
              </w:divBdr>
              <w:divsChild>
                <w:div w:id="1204712903">
                  <w:marLeft w:val="0"/>
                  <w:marRight w:val="0"/>
                  <w:marTop w:val="0"/>
                  <w:marBottom w:val="45"/>
                  <w:divBdr>
                    <w:top w:val="none" w:sz="0" w:space="0" w:color="auto"/>
                    <w:left w:val="none" w:sz="0" w:space="0" w:color="auto"/>
                    <w:bottom w:val="none" w:sz="0" w:space="0" w:color="auto"/>
                    <w:right w:val="none" w:sz="0" w:space="0" w:color="auto"/>
                  </w:divBdr>
                  <w:divsChild>
                    <w:div w:id="1568342073">
                      <w:marLeft w:val="0"/>
                      <w:marRight w:val="0"/>
                      <w:marTop w:val="0"/>
                      <w:marBottom w:val="0"/>
                      <w:divBdr>
                        <w:top w:val="none" w:sz="0" w:space="0" w:color="auto"/>
                        <w:left w:val="none" w:sz="0" w:space="0" w:color="auto"/>
                        <w:bottom w:val="none" w:sz="0" w:space="0" w:color="auto"/>
                        <w:right w:val="none" w:sz="0" w:space="0" w:color="auto"/>
                      </w:divBdr>
                    </w:div>
                    <w:div w:id="80105064">
                      <w:marLeft w:val="0"/>
                      <w:marRight w:val="0"/>
                      <w:marTop w:val="0"/>
                      <w:marBottom w:val="0"/>
                      <w:divBdr>
                        <w:top w:val="none" w:sz="0" w:space="0" w:color="auto"/>
                        <w:left w:val="none" w:sz="0" w:space="0" w:color="auto"/>
                        <w:bottom w:val="none" w:sz="0" w:space="0" w:color="auto"/>
                        <w:right w:val="none" w:sz="0" w:space="0" w:color="auto"/>
                      </w:divBdr>
                    </w:div>
                    <w:div w:id="2129077844">
                      <w:marLeft w:val="0"/>
                      <w:marRight w:val="0"/>
                      <w:marTop w:val="0"/>
                      <w:marBottom w:val="0"/>
                      <w:divBdr>
                        <w:top w:val="none" w:sz="0" w:space="0" w:color="auto"/>
                        <w:left w:val="none" w:sz="0" w:space="0" w:color="auto"/>
                        <w:bottom w:val="none" w:sz="0" w:space="0" w:color="auto"/>
                        <w:right w:val="none" w:sz="0" w:space="0" w:color="auto"/>
                      </w:divBdr>
                    </w:div>
                    <w:div w:id="1865750453">
                      <w:marLeft w:val="0"/>
                      <w:marRight w:val="0"/>
                      <w:marTop w:val="0"/>
                      <w:marBottom w:val="0"/>
                      <w:divBdr>
                        <w:top w:val="none" w:sz="0" w:space="0" w:color="auto"/>
                        <w:left w:val="none" w:sz="0" w:space="0" w:color="auto"/>
                        <w:bottom w:val="none" w:sz="0" w:space="0" w:color="auto"/>
                        <w:right w:val="none" w:sz="0" w:space="0" w:color="auto"/>
                      </w:divBdr>
                    </w:div>
                    <w:div w:id="205870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381592">
          <w:marLeft w:val="0"/>
          <w:marRight w:val="0"/>
          <w:marTop w:val="0"/>
          <w:marBottom w:val="0"/>
          <w:divBdr>
            <w:top w:val="single" w:sz="6" w:space="15" w:color="CCCCCC"/>
            <w:left w:val="none" w:sz="0" w:space="0" w:color="auto"/>
            <w:bottom w:val="none" w:sz="0" w:space="0" w:color="auto"/>
            <w:right w:val="none" w:sz="0" w:space="0" w:color="auto"/>
          </w:divBdr>
          <w:divsChild>
            <w:div w:id="637220779">
              <w:marLeft w:val="0"/>
              <w:marRight w:val="0"/>
              <w:marTop w:val="0"/>
              <w:marBottom w:val="0"/>
              <w:divBdr>
                <w:top w:val="none" w:sz="0" w:space="0" w:color="auto"/>
                <w:left w:val="none" w:sz="0" w:space="0" w:color="auto"/>
                <w:bottom w:val="single" w:sz="6" w:space="15" w:color="CDCDCD"/>
                <w:right w:val="none" w:sz="0" w:space="15" w:color="auto"/>
              </w:divBdr>
              <w:divsChild>
                <w:div w:id="438381515">
                  <w:marLeft w:val="0"/>
                  <w:marRight w:val="0"/>
                  <w:marTop w:val="0"/>
                  <w:marBottom w:val="45"/>
                  <w:divBdr>
                    <w:top w:val="none" w:sz="0" w:space="0" w:color="auto"/>
                    <w:left w:val="none" w:sz="0" w:space="0" w:color="auto"/>
                    <w:bottom w:val="none" w:sz="0" w:space="0" w:color="auto"/>
                    <w:right w:val="none" w:sz="0" w:space="0" w:color="auto"/>
                  </w:divBdr>
                  <w:divsChild>
                    <w:div w:id="8326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97341">
          <w:marLeft w:val="0"/>
          <w:marRight w:val="0"/>
          <w:marTop w:val="0"/>
          <w:marBottom w:val="0"/>
          <w:divBdr>
            <w:top w:val="single" w:sz="6" w:space="15" w:color="CCCCCC"/>
            <w:left w:val="none" w:sz="0" w:space="0" w:color="auto"/>
            <w:bottom w:val="none" w:sz="0" w:space="0" w:color="auto"/>
            <w:right w:val="none" w:sz="0" w:space="0" w:color="auto"/>
          </w:divBdr>
          <w:divsChild>
            <w:div w:id="1969122930">
              <w:marLeft w:val="0"/>
              <w:marRight w:val="0"/>
              <w:marTop w:val="0"/>
              <w:marBottom w:val="0"/>
              <w:divBdr>
                <w:top w:val="none" w:sz="0" w:space="0" w:color="auto"/>
                <w:left w:val="none" w:sz="0" w:space="0" w:color="auto"/>
                <w:bottom w:val="single" w:sz="6" w:space="15" w:color="CDCDCD"/>
                <w:right w:val="none" w:sz="0" w:space="15" w:color="auto"/>
              </w:divBdr>
              <w:divsChild>
                <w:div w:id="2042321059">
                  <w:marLeft w:val="0"/>
                  <w:marRight w:val="0"/>
                  <w:marTop w:val="0"/>
                  <w:marBottom w:val="45"/>
                  <w:divBdr>
                    <w:top w:val="none" w:sz="0" w:space="0" w:color="auto"/>
                    <w:left w:val="none" w:sz="0" w:space="0" w:color="auto"/>
                    <w:bottom w:val="none" w:sz="0" w:space="0" w:color="auto"/>
                    <w:right w:val="none" w:sz="0" w:space="0" w:color="auto"/>
                  </w:divBdr>
                  <w:divsChild>
                    <w:div w:id="132975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275557">
          <w:marLeft w:val="0"/>
          <w:marRight w:val="0"/>
          <w:marTop w:val="0"/>
          <w:marBottom w:val="0"/>
          <w:divBdr>
            <w:top w:val="single" w:sz="6" w:space="15" w:color="CCCCCC"/>
            <w:left w:val="none" w:sz="0" w:space="0" w:color="auto"/>
            <w:bottom w:val="none" w:sz="0" w:space="0" w:color="auto"/>
            <w:right w:val="none" w:sz="0" w:space="0" w:color="auto"/>
          </w:divBdr>
          <w:divsChild>
            <w:div w:id="570702173">
              <w:marLeft w:val="0"/>
              <w:marRight w:val="0"/>
              <w:marTop w:val="0"/>
              <w:marBottom w:val="0"/>
              <w:divBdr>
                <w:top w:val="none" w:sz="0" w:space="0" w:color="auto"/>
                <w:left w:val="none" w:sz="0" w:space="0" w:color="auto"/>
                <w:bottom w:val="single" w:sz="6" w:space="15" w:color="CDCDCD"/>
                <w:right w:val="none" w:sz="0" w:space="15" w:color="auto"/>
              </w:divBdr>
              <w:divsChild>
                <w:div w:id="1575578609">
                  <w:marLeft w:val="0"/>
                  <w:marRight w:val="0"/>
                  <w:marTop w:val="0"/>
                  <w:marBottom w:val="45"/>
                  <w:divBdr>
                    <w:top w:val="none" w:sz="0" w:space="0" w:color="auto"/>
                    <w:left w:val="none" w:sz="0" w:space="0" w:color="auto"/>
                    <w:bottom w:val="none" w:sz="0" w:space="0" w:color="auto"/>
                    <w:right w:val="none" w:sz="0" w:space="0" w:color="auto"/>
                  </w:divBdr>
                  <w:divsChild>
                    <w:div w:id="151306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17499">
          <w:marLeft w:val="0"/>
          <w:marRight w:val="0"/>
          <w:marTop w:val="0"/>
          <w:marBottom w:val="0"/>
          <w:divBdr>
            <w:top w:val="single" w:sz="6" w:space="15" w:color="CCCCCC"/>
            <w:left w:val="none" w:sz="0" w:space="0" w:color="auto"/>
            <w:bottom w:val="none" w:sz="0" w:space="0" w:color="auto"/>
            <w:right w:val="none" w:sz="0" w:space="0" w:color="auto"/>
          </w:divBdr>
          <w:divsChild>
            <w:div w:id="1263804587">
              <w:marLeft w:val="0"/>
              <w:marRight w:val="0"/>
              <w:marTop w:val="0"/>
              <w:marBottom w:val="0"/>
              <w:divBdr>
                <w:top w:val="none" w:sz="0" w:space="0" w:color="auto"/>
                <w:left w:val="none" w:sz="0" w:space="0" w:color="auto"/>
                <w:bottom w:val="single" w:sz="6" w:space="15" w:color="CDCDCD"/>
                <w:right w:val="none" w:sz="0" w:space="15" w:color="auto"/>
              </w:divBdr>
              <w:divsChild>
                <w:div w:id="351103869">
                  <w:marLeft w:val="0"/>
                  <w:marRight w:val="0"/>
                  <w:marTop w:val="0"/>
                  <w:marBottom w:val="45"/>
                  <w:divBdr>
                    <w:top w:val="none" w:sz="0" w:space="0" w:color="auto"/>
                    <w:left w:val="none" w:sz="0" w:space="0" w:color="auto"/>
                    <w:bottom w:val="none" w:sz="0" w:space="0" w:color="auto"/>
                    <w:right w:val="none" w:sz="0" w:space="0" w:color="auto"/>
                  </w:divBdr>
                  <w:divsChild>
                    <w:div w:id="1288974569">
                      <w:marLeft w:val="0"/>
                      <w:marRight w:val="0"/>
                      <w:marTop w:val="0"/>
                      <w:marBottom w:val="0"/>
                      <w:divBdr>
                        <w:top w:val="none" w:sz="0" w:space="0" w:color="auto"/>
                        <w:left w:val="none" w:sz="0" w:space="0" w:color="auto"/>
                        <w:bottom w:val="none" w:sz="0" w:space="0" w:color="auto"/>
                        <w:right w:val="none" w:sz="0" w:space="0" w:color="auto"/>
                      </w:divBdr>
                    </w:div>
                    <w:div w:id="1938560085">
                      <w:marLeft w:val="0"/>
                      <w:marRight w:val="0"/>
                      <w:marTop w:val="0"/>
                      <w:marBottom w:val="0"/>
                      <w:divBdr>
                        <w:top w:val="none" w:sz="0" w:space="0" w:color="auto"/>
                        <w:left w:val="none" w:sz="0" w:space="0" w:color="auto"/>
                        <w:bottom w:val="none" w:sz="0" w:space="0" w:color="auto"/>
                        <w:right w:val="none" w:sz="0" w:space="0" w:color="auto"/>
                      </w:divBdr>
                    </w:div>
                    <w:div w:id="495462096">
                      <w:marLeft w:val="0"/>
                      <w:marRight w:val="0"/>
                      <w:marTop w:val="0"/>
                      <w:marBottom w:val="0"/>
                      <w:divBdr>
                        <w:top w:val="none" w:sz="0" w:space="0" w:color="auto"/>
                        <w:left w:val="none" w:sz="0" w:space="0" w:color="auto"/>
                        <w:bottom w:val="none" w:sz="0" w:space="0" w:color="auto"/>
                        <w:right w:val="none" w:sz="0" w:space="0" w:color="auto"/>
                      </w:divBdr>
                    </w:div>
                    <w:div w:id="155387440">
                      <w:marLeft w:val="0"/>
                      <w:marRight w:val="0"/>
                      <w:marTop w:val="0"/>
                      <w:marBottom w:val="0"/>
                      <w:divBdr>
                        <w:top w:val="none" w:sz="0" w:space="0" w:color="auto"/>
                        <w:left w:val="none" w:sz="0" w:space="0" w:color="auto"/>
                        <w:bottom w:val="none" w:sz="0" w:space="0" w:color="auto"/>
                        <w:right w:val="none" w:sz="0" w:space="0" w:color="auto"/>
                      </w:divBdr>
                    </w:div>
                    <w:div w:id="147876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771845">
          <w:marLeft w:val="0"/>
          <w:marRight w:val="0"/>
          <w:marTop w:val="0"/>
          <w:marBottom w:val="0"/>
          <w:divBdr>
            <w:top w:val="single" w:sz="6" w:space="15" w:color="CCCCCC"/>
            <w:left w:val="none" w:sz="0" w:space="0" w:color="auto"/>
            <w:bottom w:val="none" w:sz="0" w:space="0" w:color="auto"/>
            <w:right w:val="none" w:sz="0" w:space="0" w:color="auto"/>
          </w:divBdr>
          <w:divsChild>
            <w:div w:id="234897935">
              <w:marLeft w:val="0"/>
              <w:marRight w:val="0"/>
              <w:marTop w:val="0"/>
              <w:marBottom w:val="0"/>
              <w:divBdr>
                <w:top w:val="none" w:sz="0" w:space="0" w:color="auto"/>
                <w:left w:val="none" w:sz="0" w:space="0" w:color="auto"/>
                <w:bottom w:val="single" w:sz="6" w:space="15" w:color="CDCDCD"/>
                <w:right w:val="none" w:sz="0" w:space="15" w:color="auto"/>
              </w:divBdr>
              <w:divsChild>
                <w:div w:id="2039357159">
                  <w:marLeft w:val="0"/>
                  <w:marRight w:val="0"/>
                  <w:marTop w:val="0"/>
                  <w:marBottom w:val="45"/>
                  <w:divBdr>
                    <w:top w:val="none" w:sz="0" w:space="0" w:color="auto"/>
                    <w:left w:val="none" w:sz="0" w:space="0" w:color="auto"/>
                    <w:bottom w:val="none" w:sz="0" w:space="0" w:color="auto"/>
                    <w:right w:val="none" w:sz="0" w:space="0" w:color="auto"/>
                  </w:divBdr>
                  <w:divsChild>
                    <w:div w:id="57220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911836">
          <w:marLeft w:val="0"/>
          <w:marRight w:val="0"/>
          <w:marTop w:val="0"/>
          <w:marBottom w:val="0"/>
          <w:divBdr>
            <w:top w:val="single" w:sz="6" w:space="15" w:color="CCCCCC"/>
            <w:left w:val="none" w:sz="0" w:space="0" w:color="auto"/>
            <w:bottom w:val="none" w:sz="0" w:space="0" w:color="auto"/>
            <w:right w:val="none" w:sz="0" w:space="0" w:color="auto"/>
          </w:divBdr>
          <w:divsChild>
            <w:div w:id="113329065">
              <w:marLeft w:val="0"/>
              <w:marRight w:val="0"/>
              <w:marTop w:val="0"/>
              <w:marBottom w:val="0"/>
              <w:divBdr>
                <w:top w:val="none" w:sz="0" w:space="0" w:color="auto"/>
                <w:left w:val="none" w:sz="0" w:space="0" w:color="auto"/>
                <w:bottom w:val="single" w:sz="6" w:space="15" w:color="CDCDCD"/>
                <w:right w:val="none" w:sz="0" w:space="15" w:color="auto"/>
              </w:divBdr>
              <w:divsChild>
                <w:div w:id="804010715">
                  <w:marLeft w:val="0"/>
                  <w:marRight w:val="0"/>
                  <w:marTop w:val="0"/>
                  <w:marBottom w:val="45"/>
                  <w:divBdr>
                    <w:top w:val="none" w:sz="0" w:space="0" w:color="auto"/>
                    <w:left w:val="none" w:sz="0" w:space="0" w:color="auto"/>
                    <w:bottom w:val="none" w:sz="0" w:space="0" w:color="auto"/>
                    <w:right w:val="none" w:sz="0" w:space="0" w:color="auto"/>
                  </w:divBdr>
                  <w:divsChild>
                    <w:div w:id="891893018">
                      <w:marLeft w:val="0"/>
                      <w:marRight w:val="0"/>
                      <w:marTop w:val="0"/>
                      <w:marBottom w:val="0"/>
                      <w:divBdr>
                        <w:top w:val="none" w:sz="0" w:space="0" w:color="auto"/>
                        <w:left w:val="none" w:sz="0" w:space="0" w:color="auto"/>
                        <w:bottom w:val="none" w:sz="0" w:space="0" w:color="auto"/>
                        <w:right w:val="none" w:sz="0" w:space="0" w:color="auto"/>
                      </w:divBdr>
                    </w:div>
                    <w:div w:id="846745837">
                      <w:marLeft w:val="0"/>
                      <w:marRight w:val="0"/>
                      <w:marTop w:val="0"/>
                      <w:marBottom w:val="0"/>
                      <w:divBdr>
                        <w:top w:val="none" w:sz="0" w:space="0" w:color="auto"/>
                        <w:left w:val="none" w:sz="0" w:space="0" w:color="auto"/>
                        <w:bottom w:val="none" w:sz="0" w:space="0" w:color="auto"/>
                        <w:right w:val="none" w:sz="0" w:space="0" w:color="auto"/>
                      </w:divBdr>
                    </w:div>
                    <w:div w:id="1134833790">
                      <w:marLeft w:val="0"/>
                      <w:marRight w:val="0"/>
                      <w:marTop w:val="0"/>
                      <w:marBottom w:val="0"/>
                      <w:divBdr>
                        <w:top w:val="none" w:sz="0" w:space="0" w:color="auto"/>
                        <w:left w:val="none" w:sz="0" w:space="0" w:color="auto"/>
                        <w:bottom w:val="none" w:sz="0" w:space="0" w:color="auto"/>
                        <w:right w:val="none" w:sz="0" w:space="0" w:color="auto"/>
                      </w:divBdr>
                    </w:div>
                    <w:div w:id="1576665985">
                      <w:marLeft w:val="0"/>
                      <w:marRight w:val="0"/>
                      <w:marTop w:val="0"/>
                      <w:marBottom w:val="0"/>
                      <w:divBdr>
                        <w:top w:val="none" w:sz="0" w:space="0" w:color="auto"/>
                        <w:left w:val="none" w:sz="0" w:space="0" w:color="auto"/>
                        <w:bottom w:val="none" w:sz="0" w:space="0" w:color="auto"/>
                        <w:right w:val="none" w:sz="0" w:space="0" w:color="auto"/>
                      </w:divBdr>
                    </w:div>
                    <w:div w:id="196931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941">
          <w:marLeft w:val="0"/>
          <w:marRight w:val="0"/>
          <w:marTop w:val="0"/>
          <w:marBottom w:val="0"/>
          <w:divBdr>
            <w:top w:val="single" w:sz="6" w:space="15" w:color="CCCCCC"/>
            <w:left w:val="none" w:sz="0" w:space="0" w:color="auto"/>
            <w:bottom w:val="none" w:sz="0" w:space="0" w:color="auto"/>
            <w:right w:val="none" w:sz="0" w:space="0" w:color="auto"/>
          </w:divBdr>
          <w:divsChild>
            <w:div w:id="637339658">
              <w:marLeft w:val="0"/>
              <w:marRight w:val="0"/>
              <w:marTop w:val="0"/>
              <w:marBottom w:val="0"/>
              <w:divBdr>
                <w:top w:val="none" w:sz="0" w:space="0" w:color="auto"/>
                <w:left w:val="none" w:sz="0" w:space="0" w:color="auto"/>
                <w:bottom w:val="single" w:sz="6" w:space="15" w:color="CDCDCD"/>
                <w:right w:val="none" w:sz="0" w:space="15" w:color="auto"/>
              </w:divBdr>
              <w:divsChild>
                <w:div w:id="132066118">
                  <w:marLeft w:val="0"/>
                  <w:marRight w:val="0"/>
                  <w:marTop w:val="0"/>
                  <w:marBottom w:val="45"/>
                  <w:divBdr>
                    <w:top w:val="none" w:sz="0" w:space="0" w:color="auto"/>
                    <w:left w:val="none" w:sz="0" w:space="0" w:color="auto"/>
                    <w:bottom w:val="none" w:sz="0" w:space="0" w:color="auto"/>
                    <w:right w:val="none" w:sz="0" w:space="0" w:color="auto"/>
                  </w:divBdr>
                  <w:divsChild>
                    <w:div w:id="3940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5.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4.wmf"/><Relationship Id="rId34" Type="http://schemas.openxmlformats.org/officeDocument/2006/relationships/control" Target="activeX/activeX22.xml"/><Relationship Id="rId7" Type="http://schemas.openxmlformats.org/officeDocument/2006/relationships/control" Target="activeX/activeX1.xml"/><Relationship Id="rId12" Type="http://schemas.openxmlformats.org/officeDocument/2006/relationships/image" Target="media/image3.png"/><Relationship Id="rId17" Type="http://schemas.openxmlformats.org/officeDocument/2006/relationships/control" Target="activeX/activeX9.xml"/><Relationship Id="rId25" Type="http://schemas.openxmlformats.org/officeDocument/2006/relationships/image" Target="media/image6.wmf"/><Relationship Id="rId33" Type="http://schemas.openxmlformats.org/officeDocument/2006/relationships/control" Target="activeX/activeX21.xml"/><Relationship Id="rId38" Type="http://schemas.openxmlformats.org/officeDocument/2006/relationships/control" Target="activeX/activeX25.xml"/><Relationship Id="rId2" Type="http://schemas.openxmlformats.org/officeDocument/2006/relationships/styles" Target="styles.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18.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control" Target="activeX/activeX4.xml"/><Relationship Id="rId24" Type="http://schemas.openxmlformats.org/officeDocument/2006/relationships/control" Target="activeX/activeX14.xml"/><Relationship Id="rId32" Type="http://schemas.openxmlformats.org/officeDocument/2006/relationships/control" Target="activeX/activeX20.xml"/><Relationship Id="rId37" Type="http://schemas.openxmlformats.org/officeDocument/2006/relationships/image" Target="media/image8.w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image" Target="media/image5.wmf"/><Relationship Id="rId28" Type="http://schemas.openxmlformats.org/officeDocument/2006/relationships/control" Target="activeX/activeX17.xml"/><Relationship Id="rId36" Type="http://schemas.openxmlformats.org/officeDocument/2006/relationships/control" Target="activeX/activeX24.xml"/><Relationship Id="rId10" Type="http://schemas.openxmlformats.org/officeDocument/2006/relationships/control" Target="activeX/activeX3.xml"/><Relationship Id="rId19" Type="http://schemas.openxmlformats.org/officeDocument/2006/relationships/control" Target="activeX/activeX11.xml"/><Relationship Id="rId31"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control" Target="activeX/activeX2.xml"/><Relationship Id="rId14" Type="http://schemas.openxmlformats.org/officeDocument/2006/relationships/control" Target="activeX/activeX6.xml"/><Relationship Id="rId22" Type="http://schemas.openxmlformats.org/officeDocument/2006/relationships/control" Target="activeX/activeX13.xml"/><Relationship Id="rId27" Type="http://schemas.openxmlformats.org/officeDocument/2006/relationships/control" Target="activeX/activeX16.xml"/><Relationship Id="rId30" Type="http://schemas.openxmlformats.org/officeDocument/2006/relationships/control" Target="activeX/activeX19.xml"/><Relationship Id="rId35" Type="http://schemas.openxmlformats.org/officeDocument/2006/relationships/control" Target="activeX/activeX2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Rodriguez</dc:creator>
  <cp:lastModifiedBy>Elvin</cp:lastModifiedBy>
  <cp:revision>11</cp:revision>
  <dcterms:created xsi:type="dcterms:W3CDTF">2018-09-18T02:01:00Z</dcterms:created>
  <dcterms:modified xsi:type="dcterms:W3CDTF">2018-09-18T03:19:00Z</dcterms:modified>
</cp:coreProperties>
</file>